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86" w:rsidRDefault="00342886">
      <w:pPr>
        <w:jc w:val="center"/>
        <w:rPr>
          <w:rFonts w:cs="Arial"/>
          <w:b/>
          <w:sz w:val="52"/>
          <w:szCs w:val="52"/>
        </w:rPr>
      </w:pPr>
    </w:p>
    <w:p w:rsidR="00342886" w:rsidRDefault="00342886">
      <w:pPr>
        <w:jc w:val="center"/>
        <w:rPr>
          <w:rFonts w:cs="Arial"/>
          <w:b/>
          <w:sz w:val="52"/>
          <w:szCs w:val="52"/>
        </w:rPr>
      </w:pPr>
    </w:p>
    <w:p w:rsidR="00342886" w:rsidRDefault="00342886">
      <w:pPr>
        <w:jc w:val="center"/>
        <w:rPr>
          <w:rFonts w:cs="Arial"/>
          <w:b/>
          <w:sz w:val="52"/>
          <w:szCs w:val="52"/>
        </w:rPr>
      </w:pPr>
    </w:p>
    <w:p w:rsidR="00342886" w:rsidRDefault="00342886">
      <w:pPr>
        <w:jc w:val="center"/>
        <w:rPr>
          <w:rFonts w:cs="Arial"/>
          <w:b/>
          <w:sz w:val="52"/>
          <w:szCs w:val="52"/>
        </w:rPr>
      </w:pPr>
    </w:p>
    <w:p w:rsidR="00342886" w:rsidRDefault="00342886">
      <w:pPr>
        <w:jc w:val="center"/>
        <w:rPr>
          <w:rFonts w:cs="Arial"/>
          <w:b/>
          <w:sz w:val="52"/>
          <w:szCs w:val="52"/>
        </w:rPr>
      </w:pPr>
    </w:p>
    <w:p w:rsidR="00342886" w:rsidRDefault="00422518">
      <w:pPr>
        <w:jc w:val="center"/>
        <w:rPr>
          <w:rFonts w:cs="Arial"/>
          <w:b/>
          <w:sz w:val="36"/>
          <w:szCs w:val="36"/>
        </w:rPr>
      </w:pPr>
      <w:r>
        <w:rPr>
          <w:rFonts w:cs="Arial" w:hint="eastAsia"/>
          <w:b/>
          <w:sz w:val="36"/>
          <w:szCs w:val="36"/>
        </w:rPr>
        <w:t>CourseMaker</w:t>
      </w:r>
      <w:r>
        <w:rPr>
          <w:rFonts w:cs="Arial"/>
          <w:b/>
          <w:sz w:val="36"/>
          <w:szCs w:val="36"/>
        </w:rPr>
        <w:t>教学工具</w:t>
      </w:r>
      <w:r>
        <w:rPr>
          <w:rFonts w:cs="Arial" w:hint="eastAsia"/>
          <w:b/>
          <w:sz w:val="36"/>
          <w:szCs w:val="36"/>
        </w:rPr>
        <w:t>服务器</w:t>
      </w:r>
    </w:p>
    <w:p w:rsidR="00342886" w:rsidRDefault="00422518">
      <w:pPr>
        <w:jc w:val="center"/>
        <w:rPr>
          <w:rFonts w:cs="Arial"/>
          <w:b/>
          <w:sz w:val="36"/>
          <w:szCs w:val="36"/>
        </w:rPr>
      </w:pPr>
      <w:r>
        <w:rPr>
          <w:rFonts w:cs="Arial" w:hint="eastAsia"/>
          <w:b/>
          <w:sz w:val="36"/>
          <w:szCs w:val="36"/>
        </w:rPr>
        <w:t>配置需求</w:t>
      </w:r>
    </w:p>
    <w:p w:rsidR="00342886" w:rsidRDefault="00342886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342886" w:rsidRDefault="00342886">
      <w:pPr>
        <w:jc w:val="center"/>
        <w:rPr>
          <w:rFonts w:asciiTheme="minorEastAsia" w:eastAsiaTheme="minorEastAsia" w:hAnsiTheme="minorEastAsia"/>
          <w:szCs w:val="21"/>
        </w:rPr>
      </w:pPr>
    </w:p>
    <w:p w:rsidR="00342886" w:rsidRDefault="00342886">
      <w:pPr>
        <w:jc w:val="center"/>
        <w:rPr>
          <w:rFonts w:asciiTheme="minorEastAsia" w:eastAsiaTheme="minorEastAsia" w:hAnsiTheme="minorEastAsia"/>
          <w:szCs w:val="21"/>
        </w:rPr>
      </w:pPr>
    </w:p>
    <w:p w:rsidR="00342886" w:rsidRDefault="0042251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版本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(</w:t>
      </w:r>
      <w:r>
        <w:rPr>
          <w:rFonts w:asciiTheme="minorEastAsia" w:eastAsiaTheme="minorEastAsia" w:hAnsiTheme="minorEastAsia"/>
          <w:b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>
        <w:rPr>
          <w:rFonts w:asciiTheme="minorEastAsia" w:eastAsiaTheme="minorEastAsia" w:hAnsiTheme="minorEastAsia"/>
          <w:b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)</w:t>
      </w:r>
    </w:p>
    <w:p w:rsidR="00342886" w:rsidRDefault="0034288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42886" w:rsidRDefault="0034288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42886" w:rsidRDefault="0034288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42886" w:rsidRDefault="0034288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42886" w:rsidRDefault="0034288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42886" w:rsidRDefault="0034288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42886" w:rsidRDefault="0034288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42886" w:rsidRDefault="00342886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42886" w:rsidRDefault="0034288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42886" w:rsidRDefault="0034288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42886" w:rsidRDefault="0034288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42886" w:rsidRDefault="0034288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342886" w:rsidRDefault="0042251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文档修订历史纪录</w:t>
      </w:r>
    </w:p>
    <w:p w:rsidR="00342886" w:rsidRDefault="00342886">
      <w:pPr>
        <w:rPr>
          <w:rFonts w:asciiTheme="minorEastAsia" w:eastAsiaTheme="minorEastAsia" w:hAnsiTheme="minorEastAsia"/>
          <w:szCs w:val="2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3029"/>
        <w:gridCol w:w="2783"/>
        <w:gridCol w:w="1275"/>
      </w:tblGrid>
      <w:tr w:rsidR="00342886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42886" w:rsidRDefault="0042251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42886" w:rsidRDefault="0042251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版本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42886" w:rsidRDefault="0042251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说明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42886" w:rsidRDefault="0042251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编制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42886" w:rsidRDefault="0042251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审核</w:t>
            </w:r>
          </w:p>
        </w:tc>
      </w:tr>
      <w:tr w:rsidR="00342886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6" w:rsidRDefault="0042251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</w:rPr>
              <w:t>09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6" w:rsidRDefault="0042251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V1.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6" w:rsidRDefault="003428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6" w:rsidRDefault="0042251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重庆蒙以教育科技有限公司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6" w:rsidRDefault="003428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2886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6" w:rsidRDefault="0042251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Cs w:val="21"/>
              </w:rPr>
              <w:t>21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</w:rPr>
              <w:t>04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6" w:rsidRDefault="0042251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V2.0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6" w:rsidRDefault="0042251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新增云服务配置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6" w:rsidRDefault="003428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6" w:rsidRDefault="003428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31AD" w:rsidRDefault="00FA31AD">
      <w:pPr>
        <w:pStyle w:val="TOC"/>
        <w:rPr>
          <w:lang w:val="zh-CN"/>
        </w:rPr>
      </w:pPr>
    </w:p>
    <w:sdt>
      <w:sdtPr>
        <w:rPr>
          <w:lang w:val="zh-CN"/>
        </w:rPr>
        <w:id w:val="251632717"/>
        <w:docPartObj>
          <w:docPartGallery w:val="Table of Contents"/>
          <w:docPartUnique/>
        </w:docPartObj>
      </w:sdtPr>
      <w:sdtEndPr>
        <w:rPr>
          <w:rFonts w:ascii="Calibri" w:eastAsia="宋体" w:hAnsi="Calibri" w:cs="Times New Roman"/>
          <w:b/>
          <w:bCs/>
          <w:color w:val="auto"/>
          <w:kern w:val="2"/>
          <w:sz w:val="21"/>
          <w:szCs w:val="22"/>
        </w:rPr>
      </w:sdtEndPr>
      <w:sdtContent>
        <w:p w:rsidR="00FA31AD" w:rsidRDefault="00FA31AD">
          <w:pPr>
            <w:pStyle w:val="TOC"/>
          </w:pPr>
          <w:r>
            <w:rPr>
              <w:lang w:val="zh-CN"/>
            </w:rPr>
            <w:t>目录</w:t>
          </w:r>
        </w:p>
        <w:p w:rsidR="00FA31AD" w:rsidRDefault="00FA31AD" w:rsidP="00FA31AD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69209852" w:history="1">
            <w:r w:rsidRPr="00EC265F">
              <w:rPr>
                <w:rStyle w:val="a7"/>
                <w:rFonts w:asciiTheme="majorEastAsia" w:eastAsiaTheme="majorEastAsia" w:hAnsiTheme="majorEastAsia" w:hint="eastAsia"/>
                <w:noProof/>
              </w:rPr>
              <w:t>一、 本地服务器配置要求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_Toc69209852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1AD" w:rsidRDefault="00FA31AD" w:rsidP="00FA31AD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69209853" w:history="1">
            <w:r w:rsidRPr="00EC265F">
              <w:rPr>
                <w:rStyle w:val="a7"/>
                <w:rFonts w:ascii="宋体" w:hAnsi="宋体" w:cs="宋体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265F">
              <w:rPr>
                <w:rStyle w:val="a7"/>
                <w:rFonts w:ascii="宋体" w:hAnsi="宋体" w:cs="宋体" w:hint="eastAsia"/>
                <w:noProof/>
                <w:shd w:val="clear" w:color="auto" w:fill="FFFFFF"/>
              </w:rPr>
              <w:t>服务器配置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_Toc69209853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1AD" w:rsidRDefault="00FA31AD" w:rsidP="00FA31AD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69209854" w:history="1">
            <w:r w:rsidRPr="00EC265F">
              <w:rPr>
                <w:rStyle w:val="a7"/>
                <w:rFonts w:ascii="宋体" w:hAnsi="宋体" w:cs="宋体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265F">
              <w:rPr>
                <w:rStyle w:val="a7"/>
                <w:rFonts w:ascii="宋体" w:hAnsi="宋体" w:cs="宋体" w:hint="eastAsia"/>
                <w:noProof/>
                <w:shd w:val="clear" w:color="auto" w:fill="FFFFFF"/>
              </w:rPr>
              <w:t>网络配置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_Toc69209854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1AD" w:rsidRDefault="00FA31AD" w:rsidP="00FA31AD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69209855" w:history="1">
            <w:r w:rsidRPr="00EC265F">
              <w:rPr>
                <w:rStyle w:val="a7"/>
                <w:rFonts w:ascii="宋体" w:hAnsi="宋体" w:cs="宋体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265F">
              <w:rPr>
                <w:rStyle w:val="a7"/>
                <w:rFonts w:ascii="宋体" w:hAnsi="宋体" w:cs="宋体" w:hint="eastAsia"/>
                <w:noProof/>
                <w:shd w:val="clear" w:color="auto" w:fill="FFFFFF"/>
              </w:rPr>
              <w:t>操作系统配置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_Toc69209855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1AD" w:rsidRDefault="00FA31AD" w:rsidP="00FA31AD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69209856" w:history="1">
            <w:r w:rsidRPr="00EC265F">
              <w:rPr>
                <w:rStyle w:val="a7"/>
                <w:rFonts w:asciiTheme="majorEastAsia" w:eastAsiaTheme="majorEastAsia" w:hAnsiTheme="majorEastAsia" w:hint="eastAsia"/>
                <w:noProof/>
              </w:rPr>
              <w:t>二、 云服务配置要求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_Toc69209856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1AD" w:rsidRDefault="00FA31AD" w:rsidP="00FA31AD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69209857" w:history="1">
            <w:r w:rsidRPr="00EC265F">
              <w:rPr>
                <w:rStyle w:val="a7"/>
                <w:rFonts w:ascii="宋体" w:hAnsi="宋体" w:cs="宋体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265F">
              <w:rPr>
                <w:rStyle w:val="a7"/>
                <w:rFonts w:ascii="宋体" w:hAnsi="宋体" w:cs="宋体" w:hint="eastAsia"/>
                <w:noProof/>
                <w:shd w:val="clear" w:color="auto" w:fill="FFFFFF"/>
              </w:rPr>
              <w:t>单位使用云服务的好处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_Toc69209857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1AD" w:rsidRDefault="00FA31AD" w:rsidP="00FA31AD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69209858" w:history="1">
            <w:r w:rsidRPr="00EC265F">
              <w:rPr>
                <w:rStyle w:val="a7"/>
                <w:rFonts w:ascii="宋体" w:hAnsi="宋体" w:cs="宋体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265F">
              <w:rPr>
                <w:rStyle w:val="a7"/>
                <w:rFonts w:ascii="宋体" w:hAnsi="宋体" w:cs="宋体" w:hint="eastAsia"/>
                <w:noProof/>
                <w:shd w:val="clear" w:color="auto" w:fill="FFFFFF"/>
              </w:rPr>
              <w:t>使用量测算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_Toc69209858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1AD" w:rsidRDefault="00FA31AD" w:rsidP="00FA31AD">
          <w:pPr>
            <w:spacing w:line="360" w:lineRule="auto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342886" w:rsidRDefault="00422518">
      <w:pPr>
        <w:widowControl/>
        <w:jc w:val="left"/>
      </w:pPr>
      <w:r>
        <w:br w:type="page"/>
      </w:r>
    </w:p>
    <w:p w:rsidR="00342886" w:rsidRDefault="00422518" w:rsidP="00FA31AD">
      <w:pPr>
        <w:pStyle w:val="1"/>
        <w:numPr>
          <w:ilvl w:val="0"/>
          <w:numId w:val="1"/>
        </w:numPr>
        <w:spacing w:before="0" w:after="240" w:line="120" w:lineRule="auto"/>
        <w:ind w:firstLine="0"/>
        <w:rPr>
          <w:rFonts w:asciiTheme="majorEastAsia" w:eastAsiaTheme="majorEastAsia" w:hAnsiTheme="majorEastAsia"/>
          <w:sz w:val="30"/>
          <w:szCs w:val="30"/>
        </w:rPr>
      </w:pPr>
      <w:bookmarkStart w:id="0" w:name="_Toc466014913"/>
      <w:bookmarkStart w:id="1" w:name="_Toc69209852"/>
      <w:r>
        <w:rPr>
          <w:rFonts w:asciiTheme="majorEastAsia" w:eastAsiaTheme="majorEastAsia" w:hAnsiTheme="majorEastAsia"/>
          <w:sz w:val="30"/>
          <w:szCs w:val="30"/>
        </w:rPr>
        <w:lastRenderedPageBreak/>
        <w:t>本地服务器配置要求</w:t>
      </w:r>
      <w:bookmarkEnd w:id="1"/>
    </w:p>
    <w:p w:rsidR="00342886" w:rsidRDefault="00422518">
      <w:pPr>
        <w:pStyle w:val="2"/>
        <w:keepNext w:val="0"/>
        <w:keepLines w:val="0"/>
        <w:widowControl/>
        <w:numPr>
          <w:ilvl w:val="0"/>
          <w:numId w:val="2"/>
        </w:numPr>
        <w:shd w:val="clear" w:color="auto" w:fill="FFFFFF"/>
        <w:spacing w:before="0" w:after="240" w:line="360" w:lineRule="auto"/>
        <w:rPr>
          <w:rFonts w:ascii="宋体" w:hAnsi="宋体" w:cs="宋体"/>
          <w:color w:val="373D41"/>
          <w:sz w:val="30"/>
          <w:szCs w:val="30"/>
          <w:shd w:val="clear" w:color="auto" w:fill="FFFFFF"/>
        </w:rPr>
      </w:pPr>
      <w:bookmarkStart w:id="2" w:name="_Toc69209853"/>
      <w:r>
        <w:rPr>
          <w:rFonts w:ascii="宋体" w:hAnsi="宋体" w:cs="宋体" w:hint="eastAsia"/>
          <w:color w:val="373D41"/>
          <w:sz w:val="30"/>
          <w:szCs w:val="30"/>
          <w:shd w:val="clear" w:color="auto" w:fill="FFFFFF"/>
        </w:rPr>
        <w:t>服务器配置</w:t>
      </w:r>
      <w:bookmarkEnd w:id="0"/>
      <w:bookmarkEnd w:id="2"/>
    </w:p>
    <w:tbl>
      <w:tblPr>
        <w:tblStyle w:val="a6"/>
        <w:tblW w:w="9628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42886"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名称</w:t>
            </w:r>
          </w:p>
        </w:tc>
        <w:tc>
          <w:tcPr>
            <w:tcW w:w="2407" w:type="dxa"/>
          </w:tcPr>
          <w:p w:rsidR="00342886" w:rsidRDefault="00422518">
            <w:r>
              <w:t>项目</w:t>
            </w:r>
          </w:p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最低</w:t>
            </w:r>
            <w:r>
              <w:t>配置要求</w:t>
            </w:r>
          </w:p>
        </w:tc>
        <w:tc>
          <w:tcPr>
            <w:tcW w:w="2407" w:type="dxa"/>
          </w:tcPr>
          <w:p w:rsidR="00342886" w:rsidRDefault="00422518">
            <w:r>
              <w:t>说明</w:t>
            </w:r>
            <w:r>
              <w:rPr>
                <w:rFonts w:hint="eastAsia"/>
              </w:rPr>
              <w:t xml:space="preserve"> </w:t>
            </w:r>
          </w:p>
        </w:tc>
      </w:tr>
      <w:tr w:rsidR="00342886">
        <w:tc>
          <w:tcPr>
            <w:tcW w:w="2407" w:type="dxa"/>
            <w:vMerge w:val="restart"/>
          </w:tcPr>
          <w:p w:rsidR="00342886" w:rsidRDefault="00422518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服务器</w:t>
            </w:r>
          </w:p>
        </w:tc>
        <w:tc>
          <w:tcPr>
            <w:tcW w:w="2407" w:type="dxa"/>
          </w:tcPr>
          <w:p w:rsidR="00342886" w:rsidRDefault="00422518">
            <w:r>
              <w:t>CPU</w:t>
            </w:r>
          </w:p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Intel Xeon CPU</w:t>
            </w:r>
            <w:r>
              <w:rPr>
                <w:rFonts w:hint="eastAsia"/>
              </w:rPr>
              <w:t>，</w:t>
            </w:r>
            <w:r>
              <w:t xml:space="preserve"> 4</w:t>
            </w:r>
            <w:r>
              <w:rPr>
                <w:rFonts w:hint="eastAsia"/>
              </w:rPr>
              <w:t>核</w:t>
            </w:r>
          </w:p>
        </w:tc>
        <w:tc>
          <w:tcPr>
            <w:tcW w:w="2407" w:type="dxa"/>
            <w:vMerge w:val="restart"/>
          </w:tcPr>
          <w:p w:rsidR="00342886" w:rsidRDefault="00422518">
            <w:r>
              <w:t>所有机器都可以合为</w:t>
            </w:r>
            <w:r>
              <w:t>1</w:t>
            </w:r>
            <w:r>
              <w:t>台服务器，内存</w:t>
            </w:r>
            <w:r>
              <w:rPr>
                <w:rFonts w:hint="eastAsia"/>
              </w:rPr>
              <w:t>建议</w:t>
            </w:r>
            <w:r>
              <w:rPr>
                <w:rFonts w:hint="eastAsia"/>
              </w:rPr>
              <w:t>16GB</w:t>
            </w:r>
            <w:r>
              <w:t>，</w:t>
            </w:r>
            <w:r>
              <w:t xml:space="preserve"> </w:t>
            </w:r>
            <w:r>
              <w:t>硬盘不低于</w:t>
            </w:r>
            <w:r>
              <w:t>1</w:t>
            </w:r>
            <w:r>
              <w:rPr>
                <w:rFonts w:hint="eastAsia"/>
              </w:rPr>
              <w:t>TB</w:t>
            </w:r>
            <w:r>
              <w:t>，</w:t>
            </w:r>
          </w:p>
          <w:p w:rsidR="00342886" w:rsidRDefault="00422518">
            <w:r>
              <w:t>CPU</w:t>
            </w:r>
            <w:r>
              <w:t>不低于</w:t>
            </w:r>
            <w:r>
              <w:t>8</w:t>
            </w:r>
            <w:r>
              <w:rPr>
                <w:rFonts w:hint="eastAsia"/>
              </w:rPr>
              <w:t>核</w:t>
            </w:r>
            <w:r>
              <w:t>；</w:t>
            </w:r>
          </w:p>
          <w:p w:rsidR="00342886" w:rsidRDefault="00342886"/>
          <w:p w:rsidR="00342886" w:rsidRDefault="00422518">
            <w:r>
              <w:t>每台机器都只配置一个文件节点服务，只有当文件节点个数大于</w:t>
            </w:r>
            <w:r>
              <w:t>1</w:t>
            </w:r>
            <w:r>
              <w:t>时，文件才可以保存副本用于数据恢复</w:t>
            </w:r>
          </w:p>
        </w:tc>
      </w:tr>
      <w:tr w:rsidR="00342886">
        <w:tc>
          <w:tcPr>
            <w:tcW w:w="2407" w:type="dxa"/>
            <w:vMerge/>
          </w:tcPr>
          <w:p w:rsidR="00342886" w:rsidRDefault="00342886"/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内存</w:t>
            </w:r>
          </w:p>
        </w:tc>
        <w:tc>
          <w:tcPr>
            <w:tcW w:w="2407" w:type="dxa"/>
          </w:tcPr>
          <w:p w:rsidR="00342886" w:rsidRDefault="00422518">
            <w:r>
              <w:t>DDR 4 , 4G</w:t>
            </w:r>
          </w:p>
        </w:tc>
        <w:tc>
          <w:tcPr>
            <w:tcW w:w="2407" w:type="dxa"/>
            <w:vMerge/>
          </w:tcPr>
          <w:p w:rsidR="00342886" w:rsidRDefault="00342886"/>
        </w:tc>
      </w:tr>
      <w:tr w:rsidR="00342886">
        <w:tc>
          <w:tcPr>
            <w:tcW w:w="2407" w:type="dxa"/>
            <w:vMerge/>
          </w:tcPr>
          <w:p w:rsidR="00342886" w:rsidRDefault="00342886"/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硬盘</w:t>
            </w:r>
          </w:p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500GB</w:t>
            </w:r>
          </w:p>
        </w:tc>
        <w:tc>
          <w:tcPr>
            <w:tcW w:w="2407" w:type="dxa"/>
            <w:vMerge/>
          </w:tcPr>
          <w:p w:rsidR="00342886" w:rsidRDefault="00342886"/>
        </w:tc>
      </w:tr>
      <w:tr w:rsidR="00342886">
        <w:tc>
          <w:tcPr>
            <w:tcW w:w="2407" w:type="dxa"/>
            <w:vMerge w:val="restart"/>
          </w:tcPr>
          <w:p w:rsidR="00342886" w:rsidRDefault="00422518">
            <w:r>
              <w:t>文件服务器</w:t>
            </w:r>
          </w:p>
        </w:tc>
        <w:tc>
          <w:tcPr>
            <w:tcW w:w="2407" w:type="dxa"/>
          </w:tcPr>
          <w:p w:rsidR="00342886" w:rsidRDefault="00422518">
            <w:r>
              <w:t>CPU</w:t>
            </w:r>
          </w:p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Intel Xeon CPU</w:t>
            </w:r>
            <w:r>
              <w:rPr>
                <w:rFonts w:hint="eastAsia"/>
              </w:rPr>
              <w:t>，</w:t>
            </w:r>
            <w:r>
              <w:t xml:space="preserve"> 4</w:t>
            </w:r>
            <w:r>
              <w:rPr>
                <w:rFonts w:hint="eastAsia"/>
              </w:rPr>
              <w:t>核</w:t>
            </w:r>
          </w:p>
        </w:tc>
        <w:tc>
          <w:tcPr>
            <w:tcW w:w="2407" w:type="dxa"/>
            <w:vMerge/>
          </w:tcPr>
          <w:p w:rsidR="00342886" w:rsidRDefault="00342886"/>
        </w:tc>
      </w:tr>
      <w:tr w:rsidR="00342886">
        <w:tc>
          <w:tcPr>
            <w:tcW w:w="2407" w:type="dxa"/>
            <w:vMerge/>
          </w:tcPr>
          <w:p w:rsidR="00342886" w:rsidRDefault="00342886"/>
        </w:tc>
        <w:tc>
          <w:tcPr>
            <w:tcW w:w="2407" w:type="dxa"/>
          </w:tcPr>
          <w:p w:rsidR="00342886" w:rsidRDefault="00422518">
            <w:r>
              <w:t>内存</w:t>
            </w:r>
          </w:p>
        </w:tc>
        <w:tc>
          <w:tcPr>
            <w:tcW w:w="2407" w:type="dxa"/>
          </w:tcPr>
          <w:p w:rsidR="00342886" w:rsidRDefault="00422518">
            <w:r>
              <w:t>DDR 4 , 4G</w:t>
            </w:r>
          </w:p>
        </w:tc>
        <w:tc>
          <w:tcPr>
            <w:tcW w:w="2407" w:type="dxa"/>
            <w:vMerge/>
          </w:tcPr>
          <w:p w:rsidR="00342886" w:rsidRDefault="00342886"/>
        </w:tc>
      </w:tr>
      <w:tr w:rsidR="00342886">
        <w:tc>
          <w:tcPr>
            <w:tcW w:w="2407" w:type="dxa"/>
            <w:vMerge/>
          </w:tcPr>
          <w:p w:rsidR="00342886" w:rsidRDefault="00342886"/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硬盘</w:t>
            </w:r>
          </w:p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500GB</w:t>
            </w:r>
          </w:p>
        </w:tc>
        <w:tc>
          <w:tcPr>
            <w:tcW w:w="2407" w:type="dxa"/>
            <w:vMerge/>
          </w:tcPr>
          <w:p w:rsidR="00342886" w:rsidRDefault="00342886"/>
        </w:tc>
      </w:tr>
      <w:tr w:rsidR="00342886">
        <w:tc>
          <w:tcPr>
            <w:tcW w:w="2407" w:type="dxa"/>
            <w:vMerge w:val="restart"/>
          </w:tcPr>
          <w:p w:rsidR="00342886" w:rsidRDefault="00422518">
            <w:r>
              <w:t>文件节点服务器</w:t>
            </w:r>
          </w:p>
        </w:tc>
        <w:tc>
          <w:tcPr>
            <w:tcW w:w="2407" w:type="dxa"/>
          </w:tcPr>
          <w:p w:rsidR="00342886" w:rsidRDefault="00422518">
            <w:r>
              <w:t>CPU</w:t>
            </w:r>
          </w:p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Intel Xeon CPU</w:t>
            </w:r>
            <w:r>
              <w:rPr>
                <w:rFonts w:hint="eastAsia"/>
              </w:rPr>
              <w:t>，</w:t>
            </w:r>
            <w:r>
              <w:t xml:space="preserve"> 4</w:t>
            </w:r>
            <w:r>
              <w:rPr>
                <w:rFonts w:hint="eastAsia"/>
              </w:rPr>
              <w:t>核</w:t>
            </w:r>
          </w:p>
        </w:tc>
        <w:tc>
          <w:tcPr>
            <w:tcW w:w="2407" w:type="dxa"/>
            <w:vMerge/>
          </w:tcPr>
          <w:p w:rsidR="00342886" w:rsidRDefault="00342886"/>
        </w:tc>
      </w:tr>
      <w:tr w:rsidR="00342886">
        <w:tc>
          <w:tcPr>
            <w:tcW w:w="2407" w:type="dxa"/>
            <w:vMerge/>
          </w:tcPr>
          <w:p w:rsidR="00342886" w:rsidRDefault="00342886"/>
        </w:tc>
        <w:tc>
          <w:tcPr>
            <w:tcW w:w="2407" w:type="dxa"/>
          </w:tcPr>
          <w:p w:rsidR="00342886" w:rsidRDefault="00422518">
            <w:r>
              <w:t>内存</w:t>
            </w:r>
          </w:p>
        </w:tc>
        <w:tc>
          <w:tcPr>
            <w:tcW w:w="2407" w:type="dxa"/>
          </w:tcPr>
          <w:p w:rsidR="00342886" w:rsidRDefault="00422518">
            <w:r>
              <w:t>DDR 4 , 4G</w:t>
            </w:r>
          </w:p>
        </w:tc>
        <w:tc>
          <w:tcPr>
            <w:tcW w:w="2407" w:type="dxa"/>
            <w:vMerge/>
          </w:tcPr>
          <w:p w:rsidR="00342886" w:rsidRDefault="00342886"/>
        </w:tc>
      </w:tr>
      <w:tr w:rsidR="00342886">
        <w:tc>
          <w:tcPr>
            <w:tcW w:w="2407" w:type="dxa"/>
            <w:vMerge/>
          </w:tcPr>
          <w:p w:rsidR="00342886" w:rsidRDefault="00342886"/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硬盘</w:t>
            </w:r>
          </w:p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1TB</w:t>
            </w:r>
            <w:r>
              <w:t>+</w:t>
            </w:r>
          </w:p>
        </w:tc>
        <w:tc>
          <w:tcPr>
            <w:tcW w:w="2407" w:type="dxa"/>
            <w:vMerge/>
          </w:tcPr>
          <w:p w:rsidR="00342886" w:rsidRDefault="00342886"/>
        </w:tc>
      </w:tr>
      <w:tr w:rsidR="00342886">
        <w:tc>
          <w:tcPr>
            <w:tcW w:w="2407" w:type="dxa"/>
            <w:vMerge w:val="restart"/>
          </w:tcPr>
          <w:p w:rsidR="00342886" w:rsidRDefault="00422518">
            <w:r>
              <w:rPr>
                <w:rFonts w:hint="eastAsia"/>
              </w:rPr>
              <w:t>MySQL</w:t>
            </w:r>
            <w:r>
              <w:t xml:space="preserve"> </w:t>
            </w:r>
            <w:r>
              <w:t>服务器</w:t>
            </w:r>
          </w:p>
        </w:tc>
        <w:tc>
          <w:tcPr>
            <w:tcW w:w="2407" w:type="dxa"/>
          </w:tcPr>
          <w:p w:rsidR="00342886" w:rsidRDefault="00422518">
            <w:r>
              <w:t>CPU</w:t>
            </w:r>
          </w:p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Intel Xeon CPU</w:t>
            </w:r>
            <w:r>
              <w:rPr>
                <w:rFonts w:hint="eastAsia"/>
              </w:rPr>
              <w:t>，</w:t>
            </w:r>
            <w:r>
              <w:t xml:space="preserve"> 4</w:t>
            </w:r>
            <w:r>
              <w:rPr>
                <w:rFonts w:hint="eastAsia"/>
              </w:rPr>
              <w:t>核</w:t>
            </w:r>
          </w:p>
        </w:tc>
        <w:tc>
          <w:tcPr>
            <w:tcW w:w="2407" w:type="dxa"/>
            <w:vMerge/>
          </w:tcPr>
          <w:p w:rsidR="00342886" w:rsidRDefault="00342886"/>
        </w:tc>
      </w:tr>
      <w:tr w:rsidR="00342886">
        <w:tc>
          <w:tcPr>
            <w:tcW w:w="2407" w:type="dxa"/>
            <w:vMerge/>
          </w:tcPr>
          <w:p w:rsidR="00342886" w:rsidRDefault="00342886"/>
        </w:tc>
        <w:tc>
          <w:tcPr>
            <w:tcW w:w="2407" w:type="dxa"/>
          </w:tcPr>
          <w:p w:rsidR="00342886" w:rsidRDefault="00422518">
            <w:r>
              <w:t>内存</w:t>
            </w:r>
          </w:p>
        </w:tc>
        <w:tc>
          <w:tcPr>
            <w:tcW w:w="2407" w:type="dxa"/>
          </w:tcPr>
          <w:p w:rsidR="00342886" w:rsidRDefault="00422518">
            <w:r>
              <w:t>DDR 4 , 4G</w:t>
            </w:r>
          </w:p>
        </w:tc>
        <w:tc>
          <w:tcPr>
            <w:tcW w:w="2407" w:type="dxa"/>
            <w:vMerge/>
          </w:tcPr>
          <w:p w:rsidR="00342886" w:rsidRDefault="00342886"/>
        </w:tc>
      </w:tr>
      <w:tr w:rsidR="00342886">
        <w:tc>
          <w:tcPr>
            <w:tcW w:w="2407" w:type="dxa"/>
            <w:vMerge/>
          </w:tcPr>
          <w:p w:rsidR="00342886" w:rsidRDefault="00342886"/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硬盘</w:t>
            </w:r>
          </w:p>
        </w:tc>
        <w:tc>
          <w:tcPr>
            <w:tcW w:w="2407" w:type="dxa"/>
          </w:tcPr>
          <w:p w:rsidR="00342886" w:rsidRDefault="00422518">
            <w:r>
              <w:rPr>
                <w:rFonts w:hint="eastAsia"/>
              </w:rPr>
              <w:t>1TB</w:t>
            </w:r>
            <w:r>
              <w:t>+</w:t>
            </w:r>
          </w:p>
        </w:tc>
        <w:tc>
          <w:tcPr>
            <w:tcW w:w="2407" w:type="dxa"/>
            <w:vMerge/>
          </w:tcPr>
          <w:p w:rsidR="00342886" w:rsidRDefault="00342886"/>
        </w:tc>
      </w:tr>
    </w:tbl>
    <w:p w:rsidR="00342886" w:rsidRDefault="00422518">
      <w:pPr>
        <w:pStyle w:val="2"/>
        <w:keepNext w:val="0"/>
        <w:keepLines w:val="0"/>
        <w:widowControl/>
        <w:numPr>
          <w:ilvl w:val="0"/>
          <w:numId w:val="2"/>
        </w:numPr>
        <w:shd w:val="clear" w:color="auto" w:fill="FFFFFF"/>
        <w:spacing w:before="540" w:after="240" w:line="360" w:lineRule="auto"/>
        <w:rPr>
          <w:rFonts w:ascii="宋体" w:hAnsi="宋体" w:cs="宋体"/>
          <w:color w:val="373D41"/>
          <w:sz w:val="30"/>
          <w:szCs w:val="30"/>
          <w:shd w:val="clear" w:color="auto" w:fill="FFFFFF"/>
        </w:rPr>
      </w:pPr>
      <w:bookmarkStart w:id="3" w:name="_Toc466014914"/>
      <w:bookmarkStart w:id="4" w:name="_Toc69209854"/>
      <w:r>
        <w:rPr>
          <w:rFonts w:ascii="宋体" w:hAnsi="宋体" w:cs="宋体" w:hint="eastAsia"/>
          <w:color w:val="373D41"/>
          <w:sz w:val="30"/>
          <w:szCs w:val="30"/>
          <w:shd w:val="clear" w:color="auto" w:fill="FFFFFF"/>
        </w:rPr>
        <w:t>网络配置</w:t>
      </w:r>
      <w:bookmarkEnd w:id="3"/>
      <w:bookmarkEnd w:id="4"/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7796"/>
      </w:tblGrid>
      <w:tr w:rsidR="00342886">
        <w:tc>
          <w:tcPr>
            <w:tcW w:w="1838" w:type="dxa"/>
          </w:tcPr>
          <w:p w:rsidR="00342886" w:rsidRDefault="00422518">
            <w:r>
              <w:rPr>
                <w:rFonts w:hint="eastAsia"/>
              </w:rPr>
              <w:t>名称</w:t>
            </w:r>
          </w:p>
        </w:tc>
        <w:tc>
          <w:tcPr>
            <w:tcW w:w="7796" w:type="dxa"/>
          </w:tcPr>
          <w:p w:rsidR="00342886" w:rsidRDefault="00422518">
            <w:r>
              <w:t>配置要求</w:t>
            </w:r>
          </w:p>
        </w:tc>
      </w:tr>
      <w:tr w:rsidR="00342886">
        <w:tc>
          <w:tcPr>
            <w:tcW w:w="1838" w:type="dxa"/>
          </w:tcPr>
          <w:p w:rsidR="00342886" w:rsidRDefault="00422518">
            <w:r>
              <w:rPr>
                <w:rFonts w:hint="eastAsia"/>
              </w:rPr>
              <w:t>内网</w:t>
            </w:r>
          </w:p>
        </w:tc>
        <w:tc>
          <w:tcPr>
            <w:tcW w:w="7796" w:type="dxa"/>
          </w:tcPr>
          <w:p w:rsidR="00342886" w:rsidRDefault="00422518">
            <w:pPr>
              <w:numPr>
                <w:ilvl w:val="0"/>
                <w:numId w:val="3"/>
              </w:numPr>
              <w:jc w:val="left"/>
            </w:pPr>
            <w:r>
              <w:t>1000M</w:t>
            </w:r>
            <w:r>
              <w:t>网，</w:t>
            </w:r>
            <w:r>
              <w:t>WEB</w:t>
            </w:r>
            <w:r>
              <w:t>服务器与数据库服务器连接内网，如有光纤连接则最佳</w:t>
            </w:r>
          </w:p>
        </w:tc>
      </w:tr>
      <w:tr w:rsidR="00342886">
        <w:tc>
          <w:tcPr>
            <w:tcW w:w="1838" w:type="dxa"/>
          </w:tcPr>
          <w:p w:rsidR="00342886" w:rsidRDefault="00422518">
            <w:r>
              <w:t>外网</w:t>
            </w:r>
          </w:p>
        </w:tc>
        <w:tc>
          <w:tcPr>
            <w:tcW w:w="7796" w:type="dxa"/>
          </w:tcPr>
          <w:p w:rsidR="00342886" w:rsidRDefault="00422518">
            <w:r>
              <w:t>不低于</w:t>
            </w:r>
            <w:r>
              <w:t>20M</w:t>
            </w:r>
            <w:r>
              <w:t>独享，支持并发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人访问视频</w:t>
            </w:r>
          </w:p>
        </w:tc>
      </w:tr>
    </w:tbl>
    <w:p w:rsidR="00342886" w:rsidRDefault="00422518">
      <w:pPr>
        <w:pStyle w:val="2"/>
        <w:keepNext w:val="0"/>
        <w:keepLines w:val="0"/>
        <w:widowControl/>
        <w:numPr>
          <w:ilvl w:val="0"/>
          <w:numId w:val="2"/>
        </w:numPr>
        <w:shd w:val="clear" w:color="auto" w:fill="FFFFFF"/>
        <w:spacing w:before="540" w:after="240" w:line="360" w:lineRule="auto"/>
        <w:rPr>
          <w:rFonts w:ascii="宋体" w:hAnsi="宋体" w:cs="宋体"/>
          <w:color w:val="373D41"/>
          <w:sz w:val="30"/>
          <w:szCs w:val="30"/>
          <w:shd w:val="clear" w:color="auto" w:fill="FFFFFF"/>
        </w:rPr>
      </w:pPr>
      <w:bookmarkStart w:id="5" w:name="_Toc466014915"/>
      <w:bookmarkStart w:id="6" w:name="_Toc69209855"/>
      <w:r>
        <w:rPr>
          <w:rFonts w:ascii="宋体" w:hAnsi="宋体" w:cs="宋体" w:hint="eastAsia"/>
          <w:color w:val="373D41"/>
          <w:sz w:val="30"/>
          <w:szCs w:val="30"/>
          <w:shd w:val="clear" w:color="auto" w:fill="FFFFFF"/>
        </w:rPr>
        <w:t>操作系统配置</w:t>
      </w:r>
      <w:bookmarkEnd w:id="5"/>
      <w:bookmarkEnd w:id="6"/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7796"/>
      </w:tblGrid>
      <w:tr w:rsidR="00342886">
        <w:trPr>
          <w:trHeight w:val="321"/>
        </w:trPr>
        <w:tc>
          <w:tcPr>
            <w:tcW w:w="1838" w:type="dxa"/>
          </w:tcPr>
          <w:p w:rsidR="00342886" w:rsidRDefault="00422518">
            <w:r>
              <w:rPr>
                <w:rFonts w:hint="eastAsia"/>
              </w:rPr>
              <w:t>名称</w:t>
            </w:r>
          </w:p>
        </w:tc>
        <w:tc>
          <w:tcPr>
            <w:tcW w:w="7796" w:type="dxa"/>
          </w:tcPr>
          <w:p w:rsidR="00342886" w:rsidRDefault="00422518">
            <w:r>
              <w:t>配置要求</w:t>
            </w:r>
          </w:p>
        </w:tc>
      </w:tr>
      <w:tr w:rsidR="00342886">
        <w:trPr>
          <w:trHeight w:val="321"/>
        </w:trPr>
        <w:tc>
          <w:tcPr>
            <w:tcW w:w="1838" w:type="dxa"/>
          </w:tcPr>
          <w:p w:rsidR="00342886" w:rsidRDefault="00422518">
            <w:r>
              <w:rPr>
                <w:rFonts w:hint="eastAsia"/>
              </w:rPr>
              <w:t>操作系统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796" w:type="dxa"/>
          </w:tcPr>
          <w:p w:rsidR="00342886" w:rsidRDefault="00422518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CentOS 7.x 64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位</w:t>
            </w:r>
          </w:p>
        </w:tc>
      </w:tr>
      <w:tr w:rsidR="00342886">
        <w:trPr>
          <w:trHeight w:val="321"/>
        </w:trPr>
        <w:tc>
          <w:tcPr>
            <w:tcW w:w="1838" w:type="dxa"/>
          </w:tcPr>
          <w:p w:rsidR="00342886" w:rsidRDefault="00422518">
            <w:r>
              <w:t>外网访问</w:t>
            </w:r>
          </w:p>
        </w:tc>
        <w:tc>
          <w:tcPr>
            <w:tcW w:w="7796" w:type="dxa"/>
          </w:tcPr>
          <w:p w:rsidR="00342886" w:rsidRDefault="00422518">
            <w:r>
              <w:t>开通</w:t>
            </w:r>
            <w:r>
              <w:t>SSH 22</w:t>
            </w:r>
            <w:r>
              <w:t>访问端口，提供</w:t>
            </w:r>
            <w:r>
              <w:t>ROOT</w:t>
            </w:r>
            <w:r>
              <w:t>账号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强密码</w:t>
            </w:r>
            <w:r>
              <w:rPr>
                <w:rFonts w:hint="eastAsia"/>
              </w:rPr>
              <w:t>)</w:t>
            </w:r>
          </w:p>
        </w:tc>
      </w:tr>
      <w:tr w:rsidR="00342886">
        <w:trPr>
          <w:trHeight w:val="321"/>
        </w:trPr>
        <w:tc>
          <w:tcPr>
            <w:tcW w:w="1838" w:type="dxa"/>
          </w:tcPr>
          <w:p w:rsidR="00342886" w:rsidRDefault="00422518">
            <w:r>
              <w:t>Tomcat</w:t>
            </w:r>
          </w:p>
        </w:tc>
        <w:tc>
          <w:tcPr>
            <w:tcW w:w="7796" w:type="dxa"/>
          </w:tcPr>
          <w:p w:rsidR="00342886" w:rsidRDefault="00422518">
            <w:r>
              <w:t>由应用服务商安装</w:t>
            </w:r>
          </w:p>
        </w:tc>
      </w:tr>
      <w:tr w:rsidR="00342886">
        <w:trPr>
          <w:trHeight w:val="321"/>
        </w:trPr>
        <w:tc>
          <w:tcPr>
            <w:tcW w:w="1838" w:type="dxa"/>
          </w:tcPr>
          <w:p w:rsidR="00342886" w:rsidRDefault="00422518">
            <w:r>
              <w:rPr>
                <w:rFonts w:hint="eastAsia"/>
              </w:rPr>
              <w:t>MySQL</w:t>
            </w:r>
          </w:p>
        </w:tc>
        <w:tc>
          <w:tcPr>
            <w:tcW w:w="7796" w:type="dxa"/>
          </w:tcPr>
          <w:p w:rsidR="00342886" w:rsidRDefault="00422518">
            <w:r>
              <w:t>由应用服务商安装</w:t>
            </w:r>
          </w:p>
        </w:tc>
      </w:tr>
      <w:tr w:rsidR="00342886">
        <w:trPr>
          <w:trHeight w:val="321"/>
        </w:trPr>
        <w:tc>
          <w:tcPr>
            <w:tcW w:w="1838" w:type="dxa"/>
          </w:tcPr>
          <w:p w:rsidR="00342886" w:rsidRDefault="00422518">
            <w:r>
              <w:rPr>
                <w:rFonts w:hint="eastAsia"/>
              </w:rPr>
              <w:t>Nginx</w:t>
            </w:r>
          </w:p>
        </w:tc>
        <w:tc>
          <w:tcPr>
            <w:tcW w:w="7796" w:type="dxa"/>
          </w:tcPr>
          <w:p w:rsidR="00342886" w:rsidRDefault="00422518">
            <w:r>
              <w:t>由应用服务商安装</w:t>
            </w:r>
          </w:p>
        </w:tc>
      </w:tr>
      <w:tr w:rsidR="00342886">
        <w:trPr>
          <w:trHeight w:val="321"/>
        </w:trPr>
        <w:tc>
          <w:tcPr>
            <w:tcW w:w="1838" w:type="dxa"/>
          </w:tcPr>
          <w:p w:rsidR="00342886" w:rsidRDefault="00422518">
            <w:r>
              <w:t>fastFDS</w:t>
            </w:r>
            <w:r>
              <w:t>文件服务</w:t>
            </w:r>
          </w:p>
        </w:tc>
        <w:tc>
          <w:tcPr>
            <w:tcW w:w="7796" w:type="dxa"/>
          </w:tcPr>
          <w:p w:rsidR="00342886" w:rsidRDefault="00422518">
            <w:r>
              <w:t>由应用服务商安装</w:t>
            </w:r>
          </w:p>
        </w:tc>
      </w:tr>
    </w:tbl>
    <w:p w:rsidR="00342886" w:rsidRDefault="00342886"/>
    <w:p w:rsidR="00342886" w:rsidRDefault="00422518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您需要提供给我们</w:t>
      </w:r>
      <w:r>
        <w:rPr>
          <w:rFonts w:asciiTheme="minorEastAsia" w:eastAsiaTheme="minorEastAsia" w:hAnsiTheme="minorEastAsia" w:hint="eastAsia"/>
        </w:rPr>
        <w:t>：</w:t>
      </w:r>
    </w:p>
    <w:p w:rsidR="00342886" w:rsidRDefault="00422518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服务器的</w:t>
      </w:r>
      <w:r>
        <w:rPr>
          <w:rFonts w:asciiTheme="minorEastAsia" w:eastAsiaTheme="minorEastAsia" w:hAnsiTheme="minorEastAsia"/>
        </w:rPr>
        <w:t>root</w:t>
      </w:r>
      <w:r>
        <w:rPr>
          <w:rFonts w:asciiTheme="minorEastAsia" w:eastAsiaTheme="minorEastAsia" w:hAnsiTheme="minorEastAsia"/>
        </w:rPr>
        <w:t>账户用户名和登录密码</w:t>
      </w:r>
    </w:p>
    <w:p w:rsidR="00342886" w:rsidRDefault="00422518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服务器的</w:t>
      </w:r>
      <w:r>
        <w:rPr>
          <w:rFonts w:asciiTheme="minorEastAsia" w:eastAsiaTheme="minorEastAsia" w:hAnsiTheme="minorEastAsia"/>
        </w:rPr>
        <w:t>IP</w:t>
      </w:r>
    </w:p>
    <w:p w:rsidR="00342886" w:rsidRDefault="00422518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、我们要能访问服务器的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/>
        </w:rPr>
        <w:t>端口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/>
        </w:rPr>
        <w:t>外网要映射到服务器的</w:t>
      </w:r>
      <w:r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/>
        </w:rPr>
        <w:t>0</w:t>
      </w:r>
      <w:r>
        <w:rPr>
          <w:rFonts w:asciiTheme="minorEastAsia" w:eastAsiaTheme="minorEastAsia" w:hAnsiTheme="minorEastAsia"/>
        </w:rPr>
        <w:t>端口</w:t>
      </w:r>
      <w:r>
        <w:rPr>
          <w:rFonts w:asciiTheme="minorEastAsia" w:eastAsiaTheme="minorEastAsia" w:hAnsiTheme="minorEastAsia" w:hint="eastAsia"/>
        </w:rPr>
        <w:t>（或指定一个其他端口）</w:t>
      </w:r>
    </w:p>
    <w:p w:rsidR="00342886" w:rsidRDefault="00422518" w:rsidP="00FA31AD">
      <w:pPr>
        <w:pStyle w:val="1"/>
        <w:numPr>
          <w:ilvl w:val="0"/>
          <w:numId w:val="1"/>
        </w:numPr>
        <w:spacing w:before="0" w:after="240"/>
        <w:ind w:firstLine="0"/>
        <w:jc w:val="left"/>
        <w:rPr>
          <w:rFonts w:asciiTheme="majorEastAsia" w:eastAsiaTheme="majorEastAsia" w:hAnsiTheme="majorEastAsia"/>
          <w:sz w:val="30"/>
          <w:szCs w:val="30"/>
        </w:rPr>
      </w:pPr>
      <w:bookmarkStart w:id="7" w:name="_Toc69209856"/>
      <w:r>
        <w:rPr>
          <w:rFonts w:asciiTheme="majorEastAsia" w:eastAsiaTheme="majorEastAsia" w:hAnsiTheme="majorEastAsia"/>
          <w:sz w:val="30"/>
          <w:szCs w:val="30"/>
        </w:rPr>
        <w:lastRenderedPageBreak/>
        <w:t>云服务配置要求</w:t>
      </w:r>
      <w:bookmarkStart w:id="8" w:name="_GoBack"/>
      <w:bookmarkEnd w:id="7"/>
      <w:bookmarkEnd w:id="8"/>
    </w:p>
    <w:p w:rsidR="00342886" w:rsidRDefault="00422518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CourseMaker</w:t>
      </w:r>
      <w:r>
        <w:rPr>
          <w:rFonts w:asciiTheme="minorEastAsia" w:eastAsiaTheme="minorEastAsia" w:hAnsiTheme="minorEastAsia" w:hint="eastAsia"/>
        </w:rPr>
        <w:t>教学工具对云服务的配置要求非常简单，只购买对象存储</w:t>
      </w:r>
      <w:r>
        <w:rPr>
          <w:rFonts w:asciiTheme="minorEastAsia" w:eastAsiaTheme="minorEastAsia" w:hAnsiTheme="minorEastAsia" w:hint="eastAsia"/>
        </w:rPr>
        <w:t>OSS</w:t>
      </w:r>
      <w:r>
        <w:rPr>
          <w:rFonts w:asciiTheme="minorEastAsia" w:eastAsiaTheme="minorEastAsia" w:hAnsiTheme="minorEastAsia" w:hint="eastAsia"/>
        </w:rPr>
        <w:t>资源包</w:t>
      </w:r>
    </w:p>
    <w:p w:rsidR="00342886" w:rsidRDefault="00422518">
      <w:pPr>
        <w:pStyle w:val="2"/>
        <w:keepNext w:val="0"/>
        <w:keepLines w:val="0"/>
        <w:widowControl/>
        <w:numPr>
          <w:ilvl w:val="0"/>
          <w:numId w:val="4"/>
        </w:numPr>
        <w:shd w:val="clear" w:color="auto" w:fill="FFFFFF"/>
        <w:spacing w:before="540" w:after="240" w:line="360" w:lineRule="auto"/>
        <w:rPr>
          <w:rFonts w:ascii="宋体" w:hAnsi="宋体" w:cs="宋体"/>
          <w:color w:val="373D41"/>
          <w:sz w:val="30"/>
          <w:szCs w:val="30"/>
          <w:shd w:val="clear" w:color="auto" w:fill="FFFFFF"/>
        </w:rPr>
      </w:pPr>
      <w:bookmarkStart w:id="9" w:name="_Toc69209857"/>
      <w:r>
        <w:rPr>
          <w:rFonts w:ascii="宋体" w:hAnsi="宋体" w:cs="宋体" w:hint="eastAsia"/>
          <w:color w:val="373D41"/>
          <w:sz w:val="30"/>
          <w:szCs w:val="30"/>
          <w:shd w:val="clear" w:color="auto" w:fill="FFFFFF"/>
        </w:rPr>
        <w:t>单位使用云服务的好处</w:t>
      </w:r>
      <w:bookmarkEnd w:id="9"/>
    </w:p>
    <w:p w:rsidR="00342886" w:rsidRDefault="00422518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无需专人管理服务器硬件设备、无需专人进行服务器软件管理</w:t>
      </w:r>
      <w:r>
        <w:rPr>
          <w:rFonts w:asciiTheme="minorEastAsia" w:eastAsiaTheme="minorEastAsia" w:hAnsiTheme="minorEastAsia"/>
        </w:rPr>
        <w:t>;</w:t>
      </w:r>
    </w:p>
    <w:p w:rsidR="00342886" w:rsidRDefault="00422518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按照使用的存储空间和云视频流量计费，用多少付多少，不浪费，且支持后付费</w:t>
      </w:r>
      <w:r>
        <w:rPr>
          <w:rFonts w:asciiTheme="minorEastAsia" w:eastAsiaTheme="minorEastAsia" w:hAnsiTheme="minorEastAsia"/>
        </w:rPr>
        <w:t>;</w:t>
      </w:r>
    </w:p>
    <w:p w:rsidR="00342886" w:rsidRDefault="00422518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单位无需购买云服务器，只需购买对象存储</w:t>
      </w:r>
      <w:r>
        <w:rPr>
          <w:rFonts w:asciiTheme="minorEastAsia" w:eastAsiaTheme="minorEastAsia" w:hAnsiTheme="minorEastAsia" w:hint="eastAsia"/>
        </w:rPr>
        <w:t>OSS</w:t>
      </w:r>
      <w:r>
        <w:rPr>
          <w:rFonts w:asciiTheme="minorEastAsia" w:eastAsiaTheme="minorEastAsia" w:hAnsiTheme="minorEastAsia" w:hint="eastAsia"/>
        </w:rPr>
        <w:t>资源包即可</w:t>
      </w:r>
      <w:r>
        <w:rPr>
          <w:rFonts w:asciiTheme="minorEastAsia" w:eastAsiaTheme="minorEastAsia" w:hAnsiTheme="minorEastAsia"/>
        </w:rPr>
        <w:t>;</w:t>
      </w:r>
    </w:p>
    <w:p w:rsidR="00342886" w:rsidRDefault="00422518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互联网应用</w:t>
      </w:r>
      <w:r>
        <w:rPr>
          <w:rFonts w:asciiTheme="minorEastAsia" w:eastAsiaTheme="minorEastAsia" w:hAnsiTheme="minorEastAsia"/>
        </w:rPr>
        <w:t>，不会受到局域网的环境限制</w:t>
      </w:r>
    </w:p>
    <w:p w:rsidR="00342886" w:rsidRDefault="00422518">
      <w:pPr>
        <w:pStyle w:val="2"/>
        <w:keepNext w:val="0"/>
        <w:keepLines w:val="0"/>
        <w:widowControl/>
        <w:numPr>
          <w:ilvl w:val="0"/>
          <w:numId w:val="4"/>
        </w:numPr>
        <w:shd w:val="clear" w:color="auto" w:fill="FFFFFF"/>
        <w:spacing w:before="540" w:after="240" w:line="360" w:lineRule="auto"/>
        <w:rPr>
          <w:rFonts w:ascii="宋体" w:hAnsi="宋体" w:cs="宋体"/>
          <w:color w:val="373D41"/>
          <w:sz w:val="30"/>
          <w:szCs w:val="30"/>
          <w:shd w:val="clear" w:color="auto" w:fill="FFFFFF"/>
        </w:rPr>
      </w:pPr>
      <w:bookmarkStart w:id="10" w:name="_Toc69209858"/>
      <w:r>
        <w:rPr>
          <w:rFonts w:ascii="宋体" w:hAnsi="宋体" w:cs="宋体"/>
          <w:color w:val="373D41"/>
          <w:sz w:val="30"/>
          <w:szCs w:val="30"/>
          <w:shd w:val="clear" w:color="auto" w:fill="FFFFFF"/>
        </w:rPr>
        <w:t>使用量测算</w:t>
      </w:r>
      <w:bookmarkEnd w:id="10"/>
    </w:p>
    <w:p w:rsidR="00342886" w:rsidRDefault="00422518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  <w:lang w:bidi="ar"/>
        </w:rPr>
        <w:t>用户购买如下对象存储</w:t>
      </w:r>
      <w: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  <w:lang w:bidi="ar"/>
        </w:rPr>
        <w:t>OSS</w:t>
      </w:r>
      <w: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  <w:lang w:bidi="ar"/>
        </w:rPr>
        <w:t>资源包：</w:t>
      </w:r>
    </w:p>
    <w:p w:rsidR="00342886" w:rsidRDefault="00422518">
      <w:pPr>
        <w:widowControl/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低频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LRS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存储包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：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1TB/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年，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￥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663.30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元</w:t>
      </w:r>
    </w:p>
    <w:p w:rsidR="00342886" w:rsidRDefault="00422518">
      <w:pPr>
        <w:widowControl/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下行流量包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：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1TB/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年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，￥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4545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.00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元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（每个月有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1TB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  <w:t>的外网下行流量）</w:t>
      </w:r>
    </w:p>
    <w:p w:rsidR="00342886" w:rsidRDefault="00422518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 w:val="18"/>
          <w:szCs w:val="18"/>
          <w:shd w:val="clear" w:color="auto" w:fill="FFFFFF"/>
          <w:lang w:bidi="ar"/>
        </w:rPr>
      </w:pPr>
      <w:r>
        <w:rPr>
          <w:rFonts w:ascii="宋体" w:hAnsi="宋体" w:cs="宋体"/>
          <w:color w:val="333333"/>
          <w:kern w:val="0"/>
          <w:sz w:val="18"/>
          <w:szCs w:val="18"/>
          <w:shd w:val="clear" w:color="auto" w:fill="FFFFFF"/>
          <w:lang w:bidi="ar"/>
        </w:rPr>
        <w:t>注：</w:t>
      </w:r>
      <w:r>
        <w:rPr>
          <w:rFonts w:ascii="宋体" w:hAnsi="宋体" w:cs="宋体" w:hint="eastAsia"/>
          <w:color w:val="333333"/>
          <w:kern w:val="0"/>
          <w:sz w:val="18"/>
          <w:szCs w:val="18"/>
          <w:shd w:val="clear" w:color="auto" w:fill="FFFFFF"/>
          <w:lang w:bidi="ar"/>
        </w:rPr>
        <w:t>以</w:t>
      </w:r>
      <w:r>
        <w:rPr>
          <w:rFonts w:ascii="宋体" w:hAnsi="宋体" w:cs="宋体"/>
          <w:color w:val="333333"/>
          <w:kern w:val="0"/>
          <w:sz w:val="18"/>
          <w:szCs w:val="18"/>
          <w:shd w:val="clear" w:color="auto" w:fill="FFFFFF"/>
          <w:lang w:bidi="ar"/>
        </w:rPr>
        <w:t>上</w:t>
      </w:r>
      <w:r>
        <w:rPr>
          <w:rFonts w:ascii="宋体" w:hAnsi="宋体" w:cs="宋体" w:hint="eastAsia"/>
          <w:color w:val="333333"/>
          <w:kern w:val="0"/>
          <w:sz w:val="18"/>
          <w:szCs w:val="18"/>
          <w:shd w:val="clear" w:color="auto" w:fill="FFFFFF"/>
          <w:lang w:bidi="ar"/>
        </w:rPr>
        <w:t>云服务产品和价格为阿里云</w:t>
      </w:r>
      <w:r>
        <w:rPr>
          <w:rFonts w:ascii="宋体" w:hAnsi="宋体" w:cs="宋体" w:hint="eastAsia"/>
          <w:color w:val="333333"/>
          <w:kern w:val="0"/>
          <w:sz w:val="18"/>
          <w:szCs w:val="18"/>
          <w:shd w:val="clear" w:color="auto" w:fill="FFFFFF"/>
          <w:lang w:bidi="ar"/>
        </w:rPr>
        <w:t>2021</w:t>
      </w:r>
      <w:r>
        <w:rPr>
          <w:rFonts w:ascii="宋体" w:hAnsi="宋体" w:cs="宋体" w:hint="eastAsia"/>
          <w:color w:val="333333"/>
          <w:kern w:val="0"/>
          <w:sz w:val="18"/>
          <w:szCs w:val="18"/>
          <w:shd w:val="clear" w:color="auto" w:fill="FFFFFF"/>
          <w:lang w:bidi="ar"/>
        </w:rPr>
        <w:t>年</w:t>
      </w:r>
      <w:r>
        <w:rPr>
          <w:rFonts w:ascii="宋体" w:hAnsi="宋体" w:cs="宋体" w:hint="eastAsia"/>
          <w:color w:val="333333"/>
          <w:kern w:val="0"/>
          <w:sz w:val="18"/>
          <w:szCs w:val="18"/>
          <w:shd w:val="clear" w:color="auto" w:fill="FFFFFF"/>
          <w:lang w:bidi="ar"/>
        </w:rPr>
        <w:t>4</w:t>
      </w:r>
      <w:r>
        <w:rPr>
          <w:rFonts w:ascii="宋体" w:hAnsi="宋体" w:cs="宋体" w:hint="eastAsia"/>
          <w:color w:val="333333"/>
          <w:kern w:val="0"/>
          <w:sz w:val="18"/>
          <w:szCs w:val="18"/>
          <w:shd w:val="clear" w:color="auto" w:fill="FFFFFF"/>
          <w:lang w:bidi="ar"/>
        </w:rPr>
        <w:t>月</w:t>
      </w:r>
      <w:r>
        <w:rPr>
          <w:rFonts w:ascii="宋体" w:hAnsi="宋体" w:cs="宋体" w:hint="eastAsia"/>
          <w:color w:val="333333"/>
          <w:kern w:val="0"/>
          <w:sz w:val="18"/>
          <w:szCs w:val="18"/>
          <w:shd w:val="clear" w:color="auto" w:fill="FFFFFF"/>
          <w:lang w:bidi="ar"/>
        </w:rPr>
        <w:t>13</w:t>
      </w:r>
      <w:r>
        <w:rPr>
          <w:rFonts w:ascii="宋体" w:hAnsi="宋体" w:cs="宋体" w:hint="eastAsia"/>
          <w:color w:val="333333"/>
          <w:kern w:val="0"/>
          <w:sz w:val="18"/>
          <w:szCs w:val="18"/>
          <w:shd w:val="clear" w:color="auto" w:fill="FFFFFF"/>
          <w:lang w:bidi="ar"/>
        </w:rPr>
        <w:t>日官网报价</w:t>
      </w:r>
    </w:p>
    <w:p w:rsidR="00342886" w:rsidRDefault="0034288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</w:p>
    <w:p w:rsidR="00342886" w:rsidRDefault="00422518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  <w:lang w:bidi="ar"/>
        </w:rPr>
        <w:t>支持的视频点播频次</w:t>
      </w:r>
    </w:p>
    <w:p w:rsidR="00342886" w:rsidRDefault="00422518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一个视频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5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分钟，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8-10MB/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分钟，需耗费流量约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0.05GB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，以此计算，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1TB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的下行流量包可以支持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20000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次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/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月视频点播</w:t>
      </w:r>
    </w:p>
    <w:p w:rsidR="00342886" w:rsidRDefault="00342886">
      <w:pPr>
        <w:widowControl/>
        <w:spacing w:before="90" w:after="90"/>
        <w:ind w:left="-360"/>
      </w:pPr>
    </w:p>
    <w:p w:rsidR="00342886" w:rsidRDefault="00342886">
      <w:pPr>
        <w:jc w:val="center"/>
        <w:rPr>
          <w:rFonts w:cs="Arial"/>
          <w:b/>
          <w:sz w:val="36"/>
          <w:szCs w:val="36"/>
        </w:rPr>
      </w:pPr>
    </w:p>
    <w:p w:rsidR="00342886" w:rsidRDefault="00342886">
      <w:pPr>
        <w:jc w:val="center"/>
        <w:rPr>
          <w:rFonts w:cs="Arial"/>
          <w:b/>
          <w:sz w:val="36"/>
          <w:szCs w:val="36"/>
        </w:rPr>
      </w:pPr>
    </w:p>
    <w:p w:rsidR="00342886" w:rsidRDefault="00342886">
      <w:pPr>
        <w:jc w:val="center"/>
        <w:rPr>
          <w:rFonts w:cs="Arial"/>
          <w:b/>
          <w:sz w:val="36"/>
          <w:szCs w:val="36"/>
        </w:rPr>
      </w:pPr>
    </w:p>
    <w:p w:rsidR="00342886" w:rsidRDefault="00342886">
      <w:pPr>
        <w:spacing w:line="360" w:lineRule="auto"/>
        <w:rPr>
          <w:rFonts w:asciiTheme="minorEastAsia" w:eastAsiaTheme="minorEastAsia" w:hAnsiTheme="minorEastAsia"/>
        </w:rPr>
      </w:pPr>
    </w:p>
    <w:sectPr w:rsidR="00342886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18" w:rsidRDefault="00422518">
      <w:r>
        <w:separator/>
      </w:r>
    </w:p>
  </w:endnote>
  <w:endnote w:type="continuationSeparator" w:id="0">
    <w:p w:rsidR="00422518" w:rsidRDefault="0042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Georg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86" w:rsidRDefault="00422518">
    <w:pPr>
      <w:pStyle w:val="a3"/>
      <w:tabs>
        <w:tab w:val="clear" w:pos="4153"/>
        <w:tab w:val="clear" w:pos="8306"/>
        <w:tab w:val="right" w:pos="9923"/>
      </w:tabs>
      <w:wordWrap w:val="0"/>
      <w:ind w:right="360"/>
    </w:pPr>
    <w:r>
      <w:rPr>
        <w:rFonts w:hint="eastAsia"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-20955</wp:posOffset>
              </wp:positionV>
              <wp:extent cx="5880100" cy="12700"/>
              <wp:effectExtent l="0" t="0" r="25400" b="2540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1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92EB23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-1.65pt" to="464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" strokecolor="#5b9bd5 [3204]" strokeweight=".5pt">
              <v:stroke joinstyle="miter"/>
            </v:line>
          </w:pict>
        </mc:Fallback>
      </mc:AlternateConten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FA31AD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                                                                     </w:t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FA31AD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18" w:rsidRDefault="00422518">
      <w:r>
        <w:separator/>
      </w:r>
    </w:p>
  </w:footnote>
  <w:footnote w:type="continuationSeparator" w:id="0">
    <w:p w:rsidR="00422518" w:rsidRDefault="0042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86" w:rsidRDefault="00422518">
    <w:pPr>
      <w:pStyle w:val="a4"/>
      <w:jc w:val="both"/>
    </w:pPr>
    <w:r>
      <w:rPr>
        <w:rFonts w:ascii="Adobe 黑体 Std" w:eastAsia="Adobe 黑体 Std" w:hAnsi="Adobe 黑体 Std" w:cs="Adobe 黑体 Std" w:hint="eastAsia"/>
      </w:rPr>
      <w:t>CourseMaker</w:t>
    </w:r>
    <w:r w:rsidR="00FA31AD">
      <w:t>教学工具</w:t>
    </w:r>
    <w:r>
      <w:t>数据服务器</w:t>
    </w:r>
    <w:r>
      <w:rPr>
        <w:rFonts w:hint="eastAsia"/>
      </w:rPr>
      <w:t>配置需求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738584"/>
    <w:multiLevelType w:val="singleLevel"/>
    <w:tmpl w:val="AF7385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B9FA417A"/>
    <w:multiLevelType w:val="singleLevel"/>
    <w:tmpl w:val="B9FA417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F9B1FF6"/>
    <w:multiLevelType w:val="singleLevel"/>
    <w:tmpl w:val="EF9B1FF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FBB6B012"/>
    <w:multiLevelType w:val="singleLevel"/>
    <w:tmpl w:val="FBB6B01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1BB4E68D"/>
    <w:multiLevelType w:val="singleLevel"/>
    <w:tmpl w:val="1BB4E68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C0"/>
    <w:rsid w:val="AFFF3A17"/>
    <w:rsid w:val="DFA32809"/>
    <w:rsid w:val="F3EF5E01"/>
    <w:rsid w:val="F9BB7369"/>
    <w:rsid w:val="F9F504C2"/>
    <w:rsid w:val="FEDF5EC2"/>
    <w:rsid w:val="FFD6ED38"/>
    <w:rsid w:val="000E627A"/>
    <w:rsid w:val="001B76B0"/>
    <w:rsid w:val="002166D8"/>
    <w:rsid w:val="00246510"/>
    <w:rsid w:val="003020DE"/>
    <w:rsid w:val="00342886"/>
    <w:rsid w:val="00377CD9"/>
    <w:rsid w:val="00422518"/>
    <w:rsid w:val="00423FAF"/>
    <w:rsid w:val="005B5927"/>
    <w:rsid w:val="0060678E"/>
    <w:rsid w:val="00662B81"/>
    <w:rsid w:val="00AB4181"/>
    <w:rsid w:val="00C07976"/>
    <w:rsid w:val="00C10C14"/>
    <w:rsid w:val="00C32DCF"/>
    <w:rsid w:val="00CC7579"/>
    <w:rsid w:val="00D245C0"/>
    <w:rsid w:val="00DC2869"/>
    <w:rsid w:val="00E25B1C"/>
    <w:rsid w:val="00E73E7D"/>
    <w:rsid w:val="00F6176A"/>
    <w:rsid w:val="00FA31AD"/>
    <w:rsid w:val="39D03526"/>
    <w:rsid w:val="45DFCE25"/>
    <w:rsid w:val="73FFB00D"/>
    <w:rsid w:val="77FB3B0E"/>
    <w:rsid w:val="77FF5F27"/>
    <w:rsid w:val="78AF07B2"/>
    <w:rsid w:val="7A9FEC0C"/>
    <w:rsid w:val="7BFE991F"/>
    <w:rsid w:val="7BFFF9BD"/>
    <w:rsid w:val="7E1FC84C"/>
    <w:rsid w:val="7EFDD6AA"/>
    <w:rsid w:val="7F7B5074"/>
    <w:rsid w:val="7FB76C09"/>
    <w:rsid w:val="7FEDF33F"/>
    <w:rsid w:val="7F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7F61F7-86AF-4735-9555-39015DE6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tabs>
        <w:tab w:val="left" w:pos="284"/>
        <w:tab w:val="right" w:leader="dot" w:pos="9910"/>
      </w:tabs>
    </w:pPr>
  </w:style>
  <w:style w:type="paragraph" w:styleId="20">
    <w:name w:val="toc 2"/>
    <w:basedOn w:val="a"/>
    <w:next w:val="a"/>
    <w:uiPriority w:val="39"/>
    <w:unhideWhenUsed/>
    <w:pPr>
      <w:tabs>
        <w:tab w:val="left" w:pos="993"/>
        <w:tab w:val="right" w:leader="dot" w:pos="9910"/>
      </w:tabs>
      <w:ind w:leftChars="200" w:left="420"/>
    </w:p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Calibri" w:eastAsia="宋体" w:hAnsi="Calibri" w:cs="Times New Roman"/>
      <w:b/>
      <w:bCs/>
      <w:sz w:val="32"/>
      <w:szCs w:val="32"/>
    </w:rPr>
  </w:style>
  <w:style w:type="character" w:customStyle="1" w:styleId="apple-converted-space">
    <w:name w:val="apple-converted-space"/>
    <w:basedOn w:val="a0"/>
  </w:style>
  <w:style w:type="paragraph" w:styleId="TOC">
    <w:name w:val="TOC Heading"/>
    <w:basedOn w:val="1"/>
    <w:next w:val="a"/>
    <w:uiPriority w:val="39"/>
    <w:unhideWhenUsed/>
    <w:qFormat/>
    <w:rsid w:val="00FA31A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AB1CA-9420-4EB4-A3F1-1476574B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聂涛</dc:creator>
  <cp:lastModifiedBy>john jiang</cp:lastModifiedBy>
  <cp:revision>3</cp:revision>
  <dcterms:created xsi:type="dcterms:W3CDTF">2016-11-05T00:23:00Z</dcterms:created>
  <dcterms:modified xsi:type="dcterms:W3CDTF">2021-04-13T04:38:00Z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