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5D6" w:rsidRPr="00E95755" w:rsidRDefault="003C7AF6" w:rsidP="00323664">
      <w:pPr>
        <w:jc w:val="center"/>
        <w:rPr>
          <w:rFonts w:ascii="微软雅黑" w:eastAsia="微软雅黑" w:hAnsi="微软雅黑"/>
          <w:b/>
          <w:sz w:val="30"/>
          <w:szCs w:val="30"/>
        </w:rPr>
      </w:pPr>
      <w:r w:rsidRPr="00E95755">
        <w:rPr>
          <w:rFonts w:ascii="微软雅黑" w:eastAsia="微软雅黑" w:hAnsi="微软雅黑"/>
          <w:b/>
          <w:sz w:val="30"/>
          <w:szCs w:val="30"/>
        </w:rPr>
        <w:t>智能笔</w:t>
      </w:r>
      <w:r w:rsidR="00550A1E" w:rsidRPr="00E95755">
        <w:rPr>
          <w:rFonts w:ascii="微软雅黑" w:eastAsia="微软雅黑" w:hAnsi="微软雅黑" w:hint="eastAsia"/>
          <w:b/>
          <w:sz w:val="30"/>
          <w:szCs w:val="30"/>
        </w:rPr>
        <w:t>（</w:t>
      </w:r>
      <w:r w:rsidR="00432C44" w:rsidRPr="00E95755">
        <w:rPr>
          <w:rFonts w:ascii="微软雅黑" w:eastAsia="微软雅黑" w:hAnsi="微软雅黑"/>
          <w:b/>
          <w:sz w:val="30"/>
          <w:szCs w:val="30"/>
        </w:rPr>
        <w:t>PHA</w:t>
      </w:r>
      <w:r w:rsidR="007E2FEA" w:rsidRPr="00E95755">
        <w:rPr>
          <w:rFonts w:ascii="微软雅黑" w:eastAsia="微软雅黑" w:hAnsi="微软雅黑"/>
          <w:b/>
          <w:sz w:val="30"/>
          <w:szCs w:val="30"/>
        </w:rPr>
        <w:t>320C</w:t>
      </w:r>
      <w:r w:rsidR="00550A1E" w:rsidRPr="00E95755">
        <w:rPr>
          <w:rFonts w:ascii="微软雅黑" w:eastAsia="微软雅黑" w:hAnsi="微软雅黑" w:hint="eastAsia"/>
          <w:b/>
          <w:sz w:val="30"/>
          <w:szCs w:val="30"/>
        </w:rPr>
        <w:t>）</w:t>
      </w:r>
      <w:r w:rsidRPr="00E95755">
        <w:rPr>
          <w:rFonts w:ascii="微软雅黑" w:eastAsia="微软雅黑" w:hAnsi="微软雅黑"/>
          <w:b/>
          <w:sz w:val="30"/>
          <w:szCs w:val="30"/>
        </w:rPr>
        <w:t>使用说明</w:t>
      </w:r>
    </w:p>
    <w:p w:rsidR="00550A1E" w:rsidRPr="004A016C" w:rsidRDefault="00550A1E" w:rsidP="00710A54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/>
          <w:b/>
          <w:sz w:val="24"/>
          <w:szCs w:val="24"/>
          <w:highlight w:val="lightGray"/>
        </w:rPr>
        <w:t>设备清单</w:t>
      </w:r>
      <w:r w:rsidR="004A016C"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 </w:t>
      </w:r>
    </w:p>
    <w:p w:rsidR="002E7CD4" w:rsidRPr="00772A8A" w:rsidRDefault="002E7CD4" w:rsidP="00550A1E">
      <w:pPr>
        <w:ind w:firstLineChars="200" w:firstLine="360"/>
        <w:jc w:val="left"/>
        <w:rPr>
          <w:rFonts w:ascii="微软雅黑" w:eastAsia="微软雅黑" w:hAnsi="微软雅黑"/>
          <w:sz w:val="18"/>
          <w:szCs w:val="18"/>
        </w:rPr>
        <w:sectPr w:rsidR="002E7CD4" w:rsidRPr="00772A8A" w:rsidSect="00FE346E">
          <w:pgSz w:w="11906" w:h="16838"/>
          <w:pgMar w:top="1134" w:right="1077" w:bottom="1134" w:left="1077" w:header="851" w:footer="992" w:gutter="0"/>
          <w:cols w:space="425"/>
          <w:docGrid w:type="lines" w:linePitch="312"/>
        </w:sectPr>
      </w:pPr>
    </w:p>
    <w:p w:rsidR="00550A1E" w:rsidRPr="00772A8A" w:rsidRDefault="00550A1E" w:rsidP="00550A1E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2A8A">
        <w:rPr>
          <w:rFonts w:ascii="微软雅黑" w:eastAsia="微软雅黑" w:hAnsi="微软雅黑"/>
          <w:szCs w:val="21"/>
        </w:rPr>
        <w:lastRenderedPageBreak/>
        <w:t>智能板</w:t>
      </w:r>
      <w:r w:rsidRPr="00772A8A">
        <w:rPr>
          <w:rFonts w:ascii="微软雅黑" w:eastAsia="微软雅黑" w:hAnsi="微软雅黑" w:hint="eastAsia"/>
          <w:szCs w:val="21"/>
        </w:rPr>
        <w:t xml:space="preserve"> </w:t>
      </w:r>
      <w:r w:rsidR="0090199E">
        <w:rPr>
          <w:rFonts w:ascii="微软雅黑" w:eastAsia="微软雅黑" w:hAnsi="微软雅黑"/>
          <w:szCs w:val="21"/>
        </w:rPr>
        <w:t xml:space="preserve">  </w:t>
      </w:r>
      <w:r w:rsidRPr="00772A8A">
        <w:rPr>
          <w:rFonts w:ascii="微软雅黑" w:eastAsia="微软雅黑" w:hAnsi="微软雅黑" w:hint="eastAsia"/>
          <w:szCs w:val="21"/>
        </w:rPr>
        <w:t>1个</w:t>
      </w:r>
    </w:p>
    <w:p w:rsidR="00550A1E" w:rsidRPr="00772A8A" w:rsidRDefault="00550A1E" w:rsidP="00550A1E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2A8A">
        <w:rPr>
          <w:rFonts w:ascii="微软雅黑" w:eastAsia="微软雅黑" w:hAnsi="微软雅黑"/>
          <w:szCs w:val="21"/>
        </w:rPr>
        <w:t>智能笔</w:t>
      </w:r>
      <w:r w:rsidR="0090199E">
        <w:rPr>
          <w:rFonts w:ascii="微软雅黑" w:eastAsia="微软雅黑" w:hAnsi="微软雅黑" w:hint="eastAsia"/>
          <w:szCs w:val="21"/>
        </w:rPr>
        <w:t xml:space="preserve"> </w:t>
      </w:r>
      <w:r w:rsidR="0090199E">
        <w:rPr>
          <w:rFonts w:ascii="微软雅黑" w:eastAsia="微软雅黑" w:hAnsi="微软雅黑"/>
          <w:szCs w:val="21"/>
        </w:rPr>
        <w:t xml:space="preserve">  </w:t>
      </w:r>
      <w:r w:rsidRPr="00772A8A">
        <w:rPr>
          <w:rFonts w:ascii="微软雅黑" w:eastAsia="微软雅黑" w:hAnsi="微软雅黑" w:hint="eastAsia"/>
          <w:szCs w:val="21"/>
        </w:rPr>
        <w:t>1支</w:t>
      </w:r>
    </w:p>
    <w:p w:rsidR="00550A1E" w:rsidRPr="00772A8A" w:rsidRDefault="00550A1E" w:rsidP="00550A1E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2A8A">
        <w:rPr>
          <w:rFonts w:ascii="微软雅黑" w:eastAsia="微软雅黑" w:hAnsi="微软雅黑"/>
          <w:szCs w:val="21"/>
        </w:rPr>
        <w:lastRenderedPageBreak/>
        <w:t>笔芯</w:t>
      </w:r>
      <w:r w:rsidR="0090199E">
        <w:rPr>
          <w:rFonts w:ascii="微软雅黑" w:eastAsia="微软雅黑" w:hAnsi="微软雅黑" w:hint="eastAsia"/>
          <w:szCs w:val="21"/>
        </w:rPr>
        <w:t xml:space="preserve"> </w:t>
      </w:r>
      <w:r w:rsidR="0090199E">
        <w:rPr>
          <w:rFonts w:ascii="微软雅黑" w:eastAsia="微软雅黑" w:hAnsi="微软雅黑"/>
          <w:szCs w:val="21"/>
        </w:rPr>
        <w:t xml:space="preserve">   </w:t>
      </w:r>
      <w:r w:rsidR="00432C44" w:rsidRPr="00772A8A">
        <w:rPr>
          <w:rFonts w:ascii="微软雅黑" w:eastAsia="微软雅黑" w:hAnsi="微软雅黑"/>
          <w:szCs w:val="21"/>
        </w:rPr>
        <w:t>3</w:t>
      </w:r>
      <w:r w:rsidRPr="00772A8A">
        <w:rPr>
          <w:rFonts w:ascii="微软雅黑" w:eastAsia="微软雅黑" w:hAnsi="微软雅黑" w:hint="eastAsia"/>
          <w:szCs w:val="21"/>
        </w:rPr>
        <w:t>支</w:t>
      </w:r>
    </w:p>
    <w:p w:rsidR="00550A1E" w:rsidRPr="00772A8A" w:rsidRDefault="00550A1E" w:rsidP="00550A1E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2A8A">
        <w:rPr>
          <w:rFonts w:ascii="微软雅黑" w:eastAsia="微软雅黑" w:hAnsi="微软雅黑"/>
          <w:szCs w:val="21"/>
        </w:rPr>
        <w:t>笔芯夹</w:t>
      </w:r>
      <w:r w:rsidR="0090199E">
        <w:rPr>
          <w:rFonts w:ascii="微软雅黑" w:eastAsia="微软雅黑" w:hAnsi="微软雅黑"/>
          <w:szCs w:val="21"/>
        </w:rPr>
        <w:t xml:space="preserve">  </w:t>
      </w:r>
      <w:r w:rsidRPr="00772A8A">
        <w:rPr>
          <w:rFonts w:ascii="微软雅黑" w:eastAsia="微软雅黑" w:hAnsi="微软雅黑"/>
          <w:szCs w:val="21"/>
        </w:rPr>
        <w:t>1个</w:t>
      </w:r>
    </w:p>
    <w:p w:rsidR="00550A1E" w:rsidRPr="00772A8A" w:rsidRDefault="00550A1E" w:rsidP="00550A1E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2A8A">
        <w:rPr>
          <w:rFonts w:ascii="微软雅黑" w:eastAsia="微软雅黑" w:hAnsi="微软雅黑" w:hint="eastAsia"/>
          <w:szCs w:val="21"/>
        </w:rPr>
        <w:lastRenderedPageBreak/>
        <w:t>USB</w:t>
      </w:r>
      <w:r w:rsidRPr="00772A8A">
        <w:rPr>
          <w:rFonts w:ascii="微软雅黑" w:eastAsia="微软雅黑" w:hAnsi="微软雅黑"/>
          <w:szCs w:val="21"/>
        </w:rPr>
        <w:t xml:space="preserve"> </w:t>
      </w:r>
      <w:r w:rsidRPr="00772A8A">
        <w:rPr>
          <w:rFonts w:ascii="微软雅黑" w:eastAsia="微软雅黑" w:hAnsi="微软雅黑" w:hint="eastAsia"/>
          <w:szCs w:val="21"/>
        </w:rPr>
        <w:t xml:space="preserve">线   </w:t>
      </w:r>
      <w:r w:rsidR="0090199E">
        <w:rPr>
          <w:rFonts w:ascii="微软雅黑" w:eastAsia="微软雅黑" w:hAnsi="微软雅黑"/>
          <w:szCs w:val="21"/>
        </w:rPr>
        <w:t xml:space="preserve">  </w:t>
      </w:r>
      <w:r w:rsidRPr="00772A8A">
        <w:rPr>
          <w:rFonts w:ascii="微软雅黑" w:eastAsia="微软雅黑" w:hAnsi="微软雅黑" w:hint="eastAsia"/>
          <w:szCs w:val="21"/>
        </w:rPr>
        <w:t>1</w:t>
      </w:r>
      <w:r w:rsidR="0090199E">
        <w:rPr>
          <w:rFonts w:ascii="微软雅黑" w:eastAsia="微软雅黑" w:hAnsi="微软雅黑" w:hint="eastAsia"/>
          <w:szCs w:val="21"/>
        </w:rPr>
        <w:t>条</w:t>
      </w:r>
      <w:r w:rsidR="0090199E" w:rsidRPr="00772A8A">
        <w:rPr>
          <w:rFonts w:ascii="微软雅黑" w:eastAsia="微软雅黑" w:hAnsi="微软雅黑"/>
          <w:szCs w:val="21"/>
        </w:rPr>
        <w:t xml:space="preserve"> </w:t>
      </w:r>
    </w:p>
    <w:p w:rsidR="00550A1E" w:rsidRPr="00772A8A" w:rsidRDefault="00550A1E" w:rsidP="00710A54">
      <w:pPr>
        <w:spacing w:afterLines="100" w:after="312"/>
        <w:ind w:firstLineChars="200" w:firstLine="420"/>
        <w:jc w:val="left"/>
        <w:rPr>
          <w:rFonts w:ascii="微软雅黑" w:eastAsia="微软雅黑" w:hAnsi="微软雅黑"/>
          <w:szCs w:val="21"/>
        </w:rPr>
      </w:pPr>
      <w:r w:rsidRPr="00772A8A">
        <w:rPr>
          <w:rFonts w:ascii="微软雅黑" w:eastAsia="微软雅黑" w:hAnsi="微软雅黑"/>
          <w:szCs w:val="21"/>
        </w:rPr>
        <w:t>蓝牙适配器</w:t>
      </w:r>
      <w:r w:rsidR="0090199E">
        <w:rPr>
          <w:rFonts w:ascii="微软雅黑" w:eastAsia="微软雅黑" w:hAnsi="微软雅黑"/>
          <w:szCs w:val="21"/>
        </w:rPr>
        <w:t xml:space="preserve">  </w:t>
      </w:r>
      <w:r w:rsidRPr="00772A8A">
        <w:rPr>
          <w:rFonts w:ascii="微软雅黑" w:eastAsia="微软雅黑" w:hAnsi="微软雅黑" w:hint="eastAsia"/>
          <w:szCs w:val="21"/>
        </w:rPr>
        <w:t>1个</w:t>
      </w:r>
    </w:p>
    <w:p w:rsidR="002E7CD4" w:rsidRPr="00772A8A" w:rsidRDefault="002E7CD4" w:rsidP="00054173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firstLineChars="0"/>
        <w:jc w:val="left"/>
        <w:rPr>
          <w:rFonts w:ascii="微软雅黑" w:eastAsia="微软雅黑" w:hAnsi="微软雅黑"/>
        </w:rPr>
        <w:sectPr w:rsidR="002E7CD4" w:rsidRPr="00772A8A" w:rsidSect="00CB132E">
          <w:type w:val="continuous"/>
          <w:pgSz w:w="11906" w:h="16838"/>
          <w:pgMar w:top="1134" w:right="1077" w:bottom="1134" w:left="1077" w:header="851" w:footer="992" w:gutter="0"/>
          <w:cols w:num="3" w:space="425"/>
          <w:docGrid w:type="lines" w:linePitch="312"/>
        </w:sectPr>
      </w:pPr>
    </w:p>
    <w:p w:rsidR="00990791" w:rsidRPr="004A016C" w:rsidRDefault="00990791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lastRenderedPageBreak/>
        <w:t xml:space="preserve">外观及功能按键 </w:t>
      </w:r>
    </w:p>
    <w:p w:rsidR="002D20A0" w:rsidRDefault="0033129F" w:rsidP="0090199E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/>
          <w:noProof/>
        </w:rPr>
        <w:drawing>
          <wp:inline distT="0" distB="0" distL="0" distR="0">
            <wp:extent cx="4055720" cy="484632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A320C（使用说明1）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595" cy="486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54" w:rsidRPr="004A016C" w:rsidRDefault="00710A54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智能板充电 </w:t>
      </w:r>
    </w:p>
    <w:p w:rsidR="00710A54" w:rsidRDefault="00710A54" w:rsidP="00710A54">
      <w:pPr>
        <w:pStyle w:val="a3"/>
        <w:spacing w:beforeLines="50" w:before="156" w:afterLines="50" w:after="156" w:line="300" w:lineRule="auto"/>
        <w:ind w:left="420" w:firstLineChars="0" w:firstLine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用USB连线连接到计算机</w:t>
      </w:r>
      <w:r w:rsidR="00C85665">
        <w:rPr>
          <w:rFonts w:ascii="微软雅黑" w:eastAsia="微软雅黑" w:hAnsi="微软雅黑" w:hint="eastAsia"/>
        </w:rPr>
        <w:t>，</w:t>
      </w:r>
      <w:r w:rsidRPr="00772A8A">
        <w:rPr>
          <w:rFonts w:ascii="微软雅黑" w:eastAsia="微软雅黑" w:hAnsi="微软雅黑" w:hint="eastAsia"/>
        </w:rPr>
        <w:t>USB口可对智能板充电，智能笔无需充电</w:t>
      </w:r>
      <w:r w:rsidR="00C85665">
        <w:rPr>
          <w:rFonts w:ascii="微软雅黑" w:eastAsia="微软雅黑" w:hAnsi="微软雅黑" w:hint="eastAsia"/>
        </w:rPr>
        <w:t>。</w:t>
      </w:r>
    </w:p>
    <w:p w:rsidR="00B534E3" w:rsidRPr="004A016C" w:rsidRDefault="00B534E3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/>
          <w:b/>
          <w:sz w:val="24"/>
          <w:szCs w:val="24"/>
          <w:highlight w:val="lightGray"/>
        </w:rPr>
        <w:lastRenderedPageBreak/>
        <w:t>开机</w:t>
      </w:r>
      <w:r w:rsidR="00990791"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 </w:t>
      </w:r>
    </w:p>
    <w:p w:rsidR="003F728C" w:rsidRDefault="00591B69" w:rsidP="00B534E3">
      <w:pPr>
        <w:pStyle w:val="a3"/>
        <w:spacing w:beforeLines="50" w:before="156" w:afterLines="50" w:after="156" w:line="300" w:lineRule="auto"/>
        <w:ind w:left="420" w:firstLineChars="0" w:firstLine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长按智能板</w:t>
      </w:r>
      <w:r w:rsidR="00B534E3" w:rsidRPr="00772A8A">
        <w:rPr>
          <w:rFonts w:ascii="微软雅黑" w:eastAsia="微软雅黑" w:hAnsi="微软雅黑" w:hint="eastAsia"/>
        </w:rPr>
        <w:t>边缘的开机键开机，智</w:t>
      </w:r>
      <w:r w:rsidR="001D46E6">
        <w:rPr>
          <w:rFonts w:ascii="微软雅黑" w:eastAsia="微软雅黑" w:hAnsi="微软雅黑" w:hint="eastAsia"/>
        </w:rPr>
        <w:t>能</w:t>
      </w:r>
      <w:r w:rsidR="00B534E3" w:rsidRPr="00772A8A">
        <w:rPr>
          <w:rFonts w:ascii="微软雅黑" w:eastAsia="微软雅黑" w:hAnsi="微软雅黑" w:hint="eastAsia"/>
        </w:rPr>
        <w:t>板横放。</w:t>
      </w:r>
    </w:p>
    <w:p w:rsidR="00ED1B8D" w:rsidRPr="00ED1B8D" w:rsidRDefault="00ED1B8D" w:rsidP="00B534E3">
      <w:pPr>
        <w:pStyle w:val="a3"/>
        <w:spacing w:beforeLines="50" w:before="156" w:afterLines="50" w:after="156" w:line="300" w:lineRule="auto"/>
        <w:ind w:left="420" w:firstLineChars="0" w:firstLine="0"/>
        <w:jc w:val="left"/>
        <w:rPr>
          <w:rFonts w:ascii="微软雅黑" w:eastAsia="微软雅黑" w:hAnsi="微软雅黑" w:hint="eastAsia"/>
          <w:color w:val="FF0000"/>
        </w:rPr>
      </w:pPr>
      <w:r w:rsidRPr="00ED1B8D">
        <w:rPr>
          <w:rFonts w:ascii="微软雅黑" w:eastAsia="微软雅黑" w:hAnsi="微软雅黑"/>
          <w:color w:val="FF0000"/>
        </w:rPr>
        <w:t>建议</w:t>
      </w:r>
      <w:r w:rsidRPr="00ED1B8D">
        <w:rPr>
          <w:rFonts w:ascii="微软雅黑" w:eastAsia="微软雅黑" w:hAnsi="微软雅黑" w:hint="eastAsia"/>
          <w:color w:val="FF0000"/>
        </w:rPr>
        <w:t>：</w:t>
      </w:r>
      <w:r w:rsidRPr="00ED1B8D">
        <w:rPr>
          <w:rFonts w:ascii="微软雅黑" w:eastAsia="微软雅黑" w:hAnsi="微软雅黑"/>
          <w:color w:val="FF0000"/>
        </w:rPr>
        <w:t>先按电源开关开机</w:t>
      </w:r>
      <w:r w:rsidRPr="00ED1B8D">
        <w:rPr>
          <w:rFonts w:ascii="微软雅黑" w:eastAsia="微软雅黑" w:hAnsi="微软雅黑" w:hint="eastAsia"/>
          <w:color w:val="FF0000"/>
        </w:rPr>
        <w:t>，</w:t>
      </w:r>
      <w:r w:rsidRPr="00ED1B8D">
        <w:rPr>
          <w:rFonts w:ascii="微软雅黑" w:eastAsia="微软雅黑" w:hAnsi="微软雅黑"/>
          <w:color w:val="FF0000"/>
        </w:rPr>
        <w:t>再连接</w:t>
      </w:r>
      <w:r w:rsidRPr="00ED1B8D">
        <w:rPr>
          <w:rFonts w:ascii="微软雅黑" w:eastAsia="微软雅黑" w:hAnsi="微软雅黑" w:hint="eastAsia"/>
          <w:color w:val="FF0000"/>
        </w:rPr>
        <w:t>USB接口，USB接口连上后在不开机情况下，也会有指示灯，您有可能会误认为设备已经开机了</w:t>
      </w:r>
      <w:bookmarkStart w:id="0" w:name="_GoBack"/>
      <w:bookmarkEnd w:id="0"/>
    </w:p>
    <w:p w:rsidR="003D0306" w:rsidRDefault="003F728C" w:rsidP="003D0306">
      <w:pPr>
        <w:pStyle w:val="a3"/>
        <w:spacing w:beforeLines="50" w:before="156" w:afterLines="50" w:after="156" w:line="300" w:lineRule="auto"/>
        <w:ind w:left="420" w:firstLineChars="0" w:firstLine="0"/>
        <w:jc w:val="center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  <w:noProof/>
        </w:rPr>
        <w:drawing>
          <wp:inline distT="0" distB="0" distL="0" distR="0">
            <wp:extent cx="4926851" cy="405384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HA320C（使用说明3）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4468" cy="4060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A54" w:rsidRPr="004A016C" w:rsidRDefault="00710A54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软件下载 </w:t>
      </w:r>
    </w:p>
    <w:p w:rsidR="00710A54" w:rsidRDefault="00710A54" w:rsidP="00177EB8">
      <w:pPr>
        <w:pStyle w:val="a3"/>
        <w:numPr>
          <w:ilvl w:val="0"/>
          <w:numId w:val="27"/>
        </w:numPr>
        <w:spacing w:beforeLines="50" w:before="156" w:afterLines="50" w:after="156" w:line="300" w:lineRule="auto"/>
        <w:ind w:firstLineChars="0"/>
        <w:jc w:val="left"/>
        <w:rPr>
          <w:rStyle w:val="a7"/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CourseMaker知识创客</w:t>
      </w:r>
      <w:r>
        <w:rPr>
          <w:rFonts w:ascii="微软雅黑" w:eastAsia="微软雅黑" w:hAnsi="微软雅黑" w:hint="eastAsia"/>
        </w:rPr>
        <w:t>（</w:t>
      </w:r>
      <w:r>
        <w:rPr>
          <w:rFonts w:ascii="微软雅黑" w:eastAsia="微软雅黑" w:hAnsi="微软雅黑"/>
        </w:rPr>
        <w:t>微课制作软件</w:t>
      </w:r>
      <w:r>
        <w:rPr>
          <w:rFonts w:ascii="微软雅黑" w:eastAsia="微软雅黑" w:hAnsi="微软雅黑" w:hint="eastAsia"/>
        </w:rPr>
        <w:t>）</w:t>
      </w:r>
      <w:r w:rsidR="002E647B">
        <w:rPr>
          <w:rFonts w:ascii="微软雅黑" w:eastAsia="微软雅黑" w:hAnsi="微软雅黑" w:hint="eastAsia"/>
        </w:rPr>
        <w:t>和知识圈App</w:t>
      </w:r>
      <w:r w:rsidRPr="00772A8A">
        <w:rPr>
          <w:rFonts w:ascii="微软雅黑" w:eastAsia="微软雅黑" w:hAnsi="微软雅黑"/>
        </w:rPr>
        <w:t>下载地址</w:t>
      </w:r>
      <w:r w:rsidRPr="00772A8A">
        <w:rPr>
          <w:rFonts w:ascii="微软雅黑" w:eastAsia="微软雅黑" w:hAnsi="微软雅黑" w:hint="eastAsia"/>
        </w:rPr>
        <w:t>：</w:t>
      </w:r>
      <w:hyperlink r:id="rId9" w:history="1">
        <w:r w:rsidRPr="00772A8A">
          <w:rPr>
            <w:rStyle w:val="a7"/>
            <w:rFonts w:ascii="微软雅黑" w:eastAsia="微软雅黑" w:hAnsi="微软雅黑"/>
          </w:rPr>
          <w:t>www.coursemaker.cn</w:t>
        </w:r>
      </w:hyperlink>
    </w:p>
    <w:p w:rsidR="002E647B" w:rsidRPr="00772A8A" w:rsidRDefault="00177EB8" w:rsidP="00177EB8">
      <w:pPr>
        <w:pStyle w:val="a3"/>
        <w:numPr>
          <w:ilvl w:val="0"/>
          <w:numId w:val="27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3</w:t>
      </w:r>
      <w:r>
        <w:rPr>
          <w:rFonts w:ascii="微软雅黑" w:eastAsia="微软雅黑" w:hAnsi="微软雅黑"/>
        </w:rPr>
        <w:t>20C设备</w:t>
      </w:r>
      <w:r w:rsidR="002E647B">
        <w:rPr>
          <w:rFonts w:ascii="微软雅黑" w:eastAsia="微软雅黑" w:hAnsi="微软雅黑"/>
        </w:rPr>
        <w:t>驱动下载</w:t>
      </w:r>
      <w:r w:rsidR="002E647B">
        <w:rPr>
          <w:rFonts w:ascii="微软雅黑" w:eastAsia="微软雅黑" w:hAnsi="微软雅黑" w:hint="eastAsia"/>
        </w:rPr>
        <w:t>：</w:t>
      </w:r>
      <w:hyperlink r:id="rId10" w:history="1">
        <w:r w:rsidR="002E647B" w:rsidRPr="002E647B">
          <w:rPr>
            <w:rStyle w:val="a7"/>
            <w:rFonts w:ascii="微软雅黑" w:eastAsia="微软雅黑" w:hAnsi="微软雅黑"/>
          </w:rPr>
          <w:t>http://www.coursemaker.cn/downloadcenter/</w:t>
        </w:r>
      </w:hyperlink>
    </w:p>
    <w:p w:rsidR="00710A54" w:rsidRDefault="002E647B" w:rsidP="00246499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0801FADB" wp14:editId="033251E6">
            <wp:extent cx="1303133" cy="2118544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303133" cy="2118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EB8" w:rsidRPr="00772A8A" w:rsidRDefault="00177EB8" w:rsidP="00177EB8">
      <w:pPr>
        <w:pStyle w:val="a3"/>
        <w:numPr>
          <w:ilvl w:val="0"/>
          <w:numId w:val="28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  <w:color w:val="FF0000"/>
        </w:rPr>
        <w:t>请</w:t>
      </w:r>
      <w:r w:rsidRPr="00177EB8">
        <w:rPr>
          <w:rFonts w:ascii="微软雅黑" w:eastAsia="微软雅黑" w:hAnsi="微软雅黑"/>
          <w:color w:val="FF0000"/>
        </w:rPr>
        <w:t>下载</w:t>
      </w:r>
      <w:r>
        <w:rPr>
          <w:rFonts w:ascii="微软雅黑" w:eastAsia="微软雅黑" w:hAnsi="微软雅黑" w:hint="eastAsia"/>
          <w:color w:val="FF0000"/>
        </w:rPr>
        <w:t>320C</w:t>
      </w:r>
      <w:r w:rsidRPr="00177EB8">
        <w:rPr>
          <w:rFonts w:ascii="微软雅黑" w:eastAsia="微软雅黑" w:hAnsi="微软雅黑" w:hint="eastAsia"/>
          <w:color w:val="FF0000"/>
        </w:rPr>
        <w:t>设备</w:t>
      </w:r>
      <w:r w:rsidRPr="00177EB8">
        <w:rPr>
          <w:rFonts w:ascii="微软雅黑" w:eastAsia="微软雅黑" w:hAnsi="微软雅黑"/>
          <w:color w:val="FF0000"/>
        </w:rPr>
        <w:t>驱动并安装</w:t>
      </w:r>
      <w:r w:rsidRPr="00177EB8">
        <w:rPr>
          <w:rFonts w:ascii="微软雅黑" w:eastAsia="微软雅黑" w:hAnsi="微软雅黑" w:hint="eastAsia"/>
          <w:color w:val="FF0000"/>
        </w:rPr>
        <w:cr/>
      </w:r>
      <w:r w:rsidRPr="00177EB8">
        <w:rPr>
          <w:rFonts w:ascii="微软雅黑" w:eastAsia="微软雅黑" w:hAnsi="微软雅黑" w:hint="eastAsia"/>
        </w:rPr>
        <w:t>32位的操作系统安装CP210xVCPInstaller_x86；</w:t>
      </w:r>
      <w:r w:rsidRPr="00177EB8">
        <w:rPr>
          <w:rFonts w:ascii="微软雅黑" w:eastAsia="微软雅黑" w:hAnsi="微软雅黑" w:hint="eastAsia"/>
        </w:rPr>
        <w:cr/>
        <w:t>64位的操作系统安装CP210xVCPInstaller_x64</w:t>
      </w:r>
    </w:p>
    <w:p w:rsidR="00177EB8" w:rsidRPr="00710A54" w:rsidRDefault="00177EB8" w:rsidP="00246499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</w:p>
    <w:p w:rsidR="003D0796" w:rsidRPr="004A016C" w:rsidRDefault="007E2FEA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设备连接</w:t>
      </w:r>
      <w:r w:rsidR="00762B01"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和使用 </w:t>
      </w:r>
    </w:p>
    <w:p w:rsidR="009E2430" w:rsidRPr="004A016C" w:rsidRDefault="009E2430" w:rsidP="003D0796">
      <w:pPr>
        <w:pStyle w:val="a3"/>
        <w:numPr>
          <w:ilvl w:val="0"/>
          <w:numId w:val="11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  <w:b/>
        </w:rPr>
      </w:pPr>
      <w:r w:rsidRPr="004A016C">
        <w:rPr>
          <w:rFonts w:ascii="微软雅黑" w:eastAsia="微软雅黑" w:hAnsi="微软雅黑"/>
          <w:b/>
        </w:rPr>
        <w:t>用USB数据线将智能板和电脑相连</w:t>
      </w:r>
    </w:p>
    <w:p w:rsidR="009E2430" w:rsidRPr="00772A8A" w:rsidRDefault="009E2430" w:rsidP="00B534E3">
      <w:pPr>
        <w:pStyle w:val="a3"/>
        <w:numPr>
          <w:ilvl w:val="1"/>
          <w:numId w:val="15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/>
        </w:rPr>
        <w:t>在不启动CourseMaker软件时</w:t>
      </w:r>
      <w:r w:rsidRPr="00772A8A">
        <w:rPr>
          <w:rFonts w:ascii="微软雅黑" w:eastAsia="微软雅黑" w:hAnsi="微软雅黑" w:hint="eastAsia"/>
        </w:rPr>
        <w:t>，</w:t>
      </w:r>
      <w:r w:rsidRPr="00772A8A">
        <w:rPr>
          <w:rFonts w:ascii="微软雅黑" w:eastAsia="微软雅黑" w:hAnsi="微软雅黑"/>
        </w:rPr>
        <w:t>智能笔以鼠标模式运行</w:t>
      </w:r>
      <w:r w:rsidRPr="00772A8A">
        <w:rPr>
          <w:rFonts w:ascii="微软雅黑" w:eastAsia="微软雅黑" w:hAnsi="微软雅黑" w:hint="eastAsia"/>
        </w:rPr>
        <w:t>，</w:t>
      </w:r>
      <w:r w:rsidR="00180D6B" w:rsidRPr="00772A8A">
        <w:rPr>
          <w:rFonts w:ascii="微软雅黑" w:eastAsia="微软雅黑" w:hAnsi="微软雅黑"/>
        </w:rPr>
        <w:t>可以在</w:t>
      </w:r>
      <w:r w:rsidR="00180D6B" w:rsidRPr="00772A8A">
        <w:rPr>
          <w:rFonts w:ascii="微软雅黑" w:eastAsia="微软雅黑" w:hAnsi="微软雅黑" w:hint="eastAsia"/>
        </w:rPr>
        <w:t>photoshop</w:t>
      </w:r>
      <w:r w:rsidR="00246499">
        <w:rPr>
          <w:rFonts w:ascii="微软雅黑" w:eastAsia="微软雅黑" w:hAnsi="微软雅黑" w:hint="eastAsia"/>
        </w:rPr>
        <w:t>（启用画笔工具）</w:t>
      </w:r>
      <w:r w:rsidR="00180D6B" w:rsidRPr="00772A8A">
        <w:rPr>
          <w:rFonts w:ascii="微软雅黑" w:eastAsia="微软雅黑" w:hAnsi="微软雅黑" w:hint="eastAsia"/>
        </w:rPr>
        <w:t>、Word、PPT</w:t>
      </w:r>
      <w:r w:rsidR="00246499">
        <w:rPr>
          <w:rFonts w:ascii="微软雅黑" w:eastAsia="微软雅黑" w:hAnsi="微软雅黑" w:hint="eastAsia"/>
        </w:rPr>
        <w:t>（打开office软件里的墨迹书写模式）、直播网课平台（支持鼠标勾画功能）</w:t>
      </w:r>
      <w:r w:rsidR="00180D6B" w:rsidRPr="00772A8A">
        <w:rPr>
          <w:rFonts w:ascii="微软雅黑" w:eastAsia="微软雅黑" w:hAnsi="微软雅黑" w:hint="eastAsia"/>
        </w:rPr>
        <w:t>等软件里书写勾画</w:t>
      </w:r>
      <w:r w:rsidR="00246499">
        <w:rPr>
          <w:rFonts w:ascii="微软雅黑" w:eastAsia="微软雅黑" w:hAnsi="微软雅黑" w:hint="eastAsia"/>
        </w:rPr>
        <w:t>。</w:t>
      </w:r>
    </w:p>
    <w:p w:rsidR="00180D6B" w:rsidRPr="00772A8A" w:rsidRDefault="00180D6B" w:rsidP="00B534E3">
      <w:pPr>
        <w:pStyle w:val="a3"/>
        <w:numPr>
          <w:ilvl w:val="1"/>
          <w:numId w:val="15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/>
        </w:rPr>
        <w:t>这种方式智能笔以鼠标模式运行</w:t>
      </w:r>
      <w:r w:rsidR="00036735" w:rsidRPr="00772A8A">
        <w:rPr>
          <w:rFonts w:ascii="微软雅黑" w:eastAsia="微软雅黑" w:hAnsi="微软雅黑" w:hint="eastAsia"/>
        </w:rPr>
        <w:t>，</w:t>
      </w:r>
      <w:r w:rsidR="00036735" w:rsidRPr="00772A8A">
        <w:rPr>
          <w:rFonts w:ascii="微软雅黑" w:eastAsia="微软雅黑" w:hAnsi="微软雅黑"/>
        </w:rPr>
        <w:t>笔迹无压感</w:t>
      </w:r>
      <w:r w:rsidR="00246499">
        <w:rPr>
          <w:rFonts w:ascii="微软雅黑" w:eastAsia="微软雅黑" w:hAnsi="微软雅黑" w:hint="eastAsia"/>
        </w:rPr>
        <w:t>，笔迹定位和书写精度较差。</w:t>
      </w:r>
    </w:p>
    <w:p w:rsidR="003D0796" w:rsidRPr="004A016C" w:rsidRDefault="003D0796" w:rsidP="003D0796">
      <w:pPr>
        <w:pStyle w:val="a3"/>
        <w:numPr>
          <w:ilvl w:val="0"/>
          <w:numId w:val="11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  <w:b/>
        </w:rPr>
      </w:pPr>
      <w:r w:rsidRPr="004A016C">
        <w:rPr>
          <w:rFonts w:ascii="微软雅黑" w:eastAsia="微软雅黑" w:hAnsi="微软雅黑"/>
          <w:b/>
        </w:rPr>
        <w:t>用USB数据线将智能板和电脑相连</w:t>
      </w:r>
      <w:r w:rsidRPr="004A016C">
        <w:rPr>
          <w:rFonts w:ascii="微软雅黑" w:eastAsia="微软雅黑" w:hAnsi="微软雅黑" w:hint="eastAsia"/>
          <w:b/>
        </w:rPr>
        <w:t>（运行CourseMaker软件）</w:t>
      </w:r>
    </w:p>
    <w:p w:rsidR="00B534E3" w:rsidRDefault="00036735" w:rsidP="00177EB8">
      <w:pPr>
        <w:pStyle w:val="a3"/>
        <w:numPr>
          <w:ilvl w:val="0"/>
          <w:numId w:val="26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进入“手写”菜单，选择“</w:t>
      </w:r>
      <w:r w:rsidR="00246499">
        <w:rPr>
          <w:rFonts w:ascii="微软雅黑" w:eastAsia="微软雅黑" w:hAnsi="微软雅黑" w:hint="eastAsia"/>
        </w:rPr>
        <w:t>Pendo（USB）</w:t>
      </w:r>
      <w:r w:rsidRPr="00772A8A">
        <w:rPr>
          <w:rFonts w:ascii="微软雅黑" w:eastAsia="微软雅黑" w:hAnsi="微软雅黑" w:hint="eastAsia"/>
        </w:rPr>
        <w:t>”</w:t>
      </w:r>
    </w:p>
    <w:p w:rsidR="00246499" w:rsidRPr="00772A8A" w:rsidRDefault="00762B01" w:rsidP="00246499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lastRenderedPageBreak/>
        <w:drawing>
          <wp:inline distT="0" distB="0" distL="0" distR="0" wp14:anchorId="0F52F3AA" wp14:editId="0FA8839C">
            <wp:extent cx="1005927" cy="1646063"/>
            <wp:effectExtent l="0" t="0" r="381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6735" w:rsidRDefault="00036735" w:rsidP="00177EB8">
      <w:pPr>
        <w:pStyle w:val="a3"/>
        <w:numPr>
          <w:ilvl w:val="0"/>
          <w:numId w:val="26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软件上会弹出“设备校准”窗口，按提示将笔尖放在智能板书写区域四个角位置</w:t>
      </w:r>
      <w:r w:rsidR="003D0796" w:rsidRPr="00772A8A">
        <w:rPr>
          <w:rFonts w:ascii="微软雅黑" w:eastAsia="微软雅黑" w:hAnsi="微软雅黑" w:hint="eastAsia"/>
        </w:rPr>
        <w:t>，长按三秒，直到红点不闪烁即可，</w:t>
      </w:r>
      <w:r w:rsidRPr="00772A8A">
        <w:rPr>
          <w:rFonts w:ascii="微软雅黑" w:eastAsia="微软雅黑" w:hAnsi="微软雅黑" w:hint="eastAsia"/>
        </w:rPr>
        <w:t>校准设备</w:t>
      </w:r>
      <w:r w:rsidR="003D0796" w:rsidRPr="00772A8A">
        <w:rPr>
          <w:rFonts w:ascii="微软雅黑" w:eastAsia="微软雅黑" w:hAnsi="微软雅黑" w:hint="eastAsia"/>
        </w:rPr>
        <w:t>完之后</w:t>
      </w:r>
      <w:r w:rsidRPr="00772A8A">
        <w:rPr>
          <w:rFonts w:ascii="微软雅黑" w:eastAsia="微软雅黑" w:hAnsi="微软雅黑" w:hint="eastAsia"/>
        </w:rPr>
        <w:t>即可在操作区域内书写</w:t>
      </w:r>
      <w:r w:rsidR="00246499">
        <w:rPr>
          <w:rFonts w:ascii="微软雅黑" w:eastAsia="微软雅黑" w:hAnsi="微软雅黑" w:hint="eastAsia"/>
        </w:rPr>
        <w:t>。</w:t>
      </w:r>
    </w:p>
    <w:p w:rsidR="00246499" w:rsidRPr="00772A8A" w:rsidRDefault="00246499" w:rsidP="00246499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2775D19D" wp14:editId="416B1374">
            <wp:extent cx="3810000" cy="28575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10372" cy="2857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E3" w:rsidRPr="004A016C" w:rsidRDefault="003D0796" w:rsidP="003D0796">
      <w:pPr>
        <w:pStyle w:val="a3"/>
        <w:numPr>
          <w:ilvl w:val="0"/>
          <w:numId w:val="11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  <w:b/>
        </w:rPr>
      </w:pPr>
      <w:r w:rsidRPr="004A016C">
        <w:rPr>
          <w:rFonts w:ascii="微软雅黑" w:eastAsia="微软雅黑" w:hAnsi="微软雅黑" w:hint="eastAsia"/>
          <w:b/>
        </w:rPr>
        <w:t>用蓝牙适配器将智能板和</w:t>
      </w:r>
      <w:r w:rsidR="007E2FEA" w:rsidRPr="004A016C">
        <w:rPr>
          <w:rFonts w:ascii="微软雅黑" w:eastAsia="微软雅黑" w:hAnsi="微软雅黑" w:hint="eastAsia"/>
          <w:b/>
        </w:rPr>
        <w:t>计算机相连</w:t>
      </w:r>
    </w:p>
    <w:p w:rsidR="003D0796" w:rsidRPr="00772A8A" w:rsidRDefault="003D0796" w:rsidP="00B534E3">
      <w:pPr>
        <w:pStyle w:val="a3"/>
        <w:numPr>
          <w:ilvl w:val="0"/>
          <w:numId w:val="16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将蓝牙适配器插在电脑USB接口处</w:t>
      </w:r>
    </w:p>
    <w:p w:rsidR="00B534E3" w:rsidRDefault="007E2FEA" w:rsidP="00B534E3">
      <w:pPr>
        <w:pStyle w:val="a3"/>
        <w:numPr>
          <w:ilvl w:val="0"/>
          <w:numId w:val="16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启动 CourseMaker ，进入“手写”菜单，选择“pendo(蓝牙)”</w:t>
      </w:r>
    </w:p>
    <w:p w:rsidR="00246499" w:rsidRPr="00772A8A" w:rsidRDefault="00246499" w:rsidP="00246499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  <w:r>
        <w:rPr>
          <w:noProof/>
        </w:rPr>
        <w:drawing>
          <wp:inline distT="0" distB="0" distL="0" distR="0" wp14:anchorId="185C80F0" wp14:editId="63B1D41C">
            <wp:extent cx="1005927" cy="1646063"/>
            <wp:effectExtent l="0" t="0" r="381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05927" cy="1646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34E3" w:rsidRPr="00772A8A" w:rsidRDefault="00B534E3" w:rsidP="00B534E3">
      <w:pPr>
        <w:pStyle w:val="a3"/>
        <w:numPr>
          <w:ilvl w:val="0"/>
          <w:numId w:val="16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软件上会弹出“设备校准”窗口，按提示将笔尖放在智能板书写区域四个角位置，长按三秒，直</w:t>
      </w:r>
      <w:r w:rsidRPr="00772A8A">
        <w:rPr>
          <w:rFonts w:ascii="微软雅黑" w:eastAsia="微软雅黑" w:hAnsi="微软雅黑" w:hint="eastAsia"/>
        </w:rPr>
        <w:lastRenderedPageBreak/>
        <w:t>到红点不闪烁即可，校准设备完之后即可在操作区域内书写</w:t>
      </w:r>
    </w:p>
    <w:p w:rsidR="00B534E3" w:rsidRPr="003D0306" w:rsidRDefault="009D254C" w:rsidP="009D254C">
      <w:pPr>
        <w:pStyle w:val="a3"/>
        <w:spacing w:beforeLines="50" w:before="156" w:afterLines="50" w:after="156" w:line="300" w:lineRule="auto"/>
        <w:ind w:left="840" w:firstLineChars="0" w:firstLine="0"/>
        <w:jc w:val="left"/>
        <w:rPr>
          <w:rFonts w:ascii="微软雅黑" w:eastAsia="微软雅黑" w:hAnsi="微软雅黑"/>
          <w:color w:val="0070C0"/>
          <w:sz w:val="18"/>
          <w:szCs w:val="18"/>
        </w:rPr>
      </w:pPr>
      <w:r w:rsidRPr="003D0306">
        <w:rPr>
          <w:rFonts w:ascii="微软雅黑" w:eastAsia="微软雅黑" w:hAnsi="微软雅黑" w:hint="eastAsia"/>
          <w:color w:val="0070C0"/>
          <w:sz w:val="18"/>
          <w:szCs w:val="18"/>
        </w:rPr>
        <w:t>*</w:t>
      </w:r>
      <w:r w:rsidR="007E2FEA" w:rsidRPr="003D0306">
        <w:rPr>
          <w:rFonts w:ascii="微软雅黑" w:eastAsia="微软雅黑" w:hAnsi="微软雅黑" w:hint="eastAsia"/>
          <w:color w:val="0070C0"/>
          <w:sz w:val="18"/>
          <w:szCs w:val="18"/>
        </w:rPr>
        <w:t>如果智能笔连不上，请</w:t>
      </w:r>
      <w:r w:rsidRPr="003D0306">
        <w:rPr>
          <w:rFonts w:ascii="微软雅黑" w:eastAsia="微软雅黑" w:hAnsi="微软雅黑" w:hint="eastAsia"/>
          <w:color w:val="0070C0"/>
          <w:sz w:val="18"/>
          <w:szCs w:val="18"/>
        </w:rPr>
        <w:t>关闭CourseMaker软件重新运行，</w:t>
      </w:r>
      <w:r w:rsidR="007E2FEA" w:rsidRPr="003D0306">
        <w:rPr>
          <w:rFonts w:ascii="微软雅黑" w:eastAsia="微软雅黑" w:hAnsi="微软雅黑" w:hint="eastAsia"/>
          <w:color w:val="0070C0"/>
          <w:sz w:val="18"/>
          <w:szCs w:val="18"/>
        </w:rPr>
        <w:t>或者更换</w:t>
      </w:r>
      <w:r w:rsidR="00762B01" w:rsidRPr="003D0306">
        <w:rPr>
          <w:rFonts w:ascii="微软雅黑" w:eastAsia="微软雅黑" w:hAnsi="微软雅黑" w:hint="eastAsia"/>
          <w:color w:val="0070C0"/>
          <w:sz w:val="18"/>
          <w:szCs w:val="18"/>
        </w:rPr>
        <w:t>蓝牙适配器的</w:t>
      </w:r>
      <w:r w:rsidR="007E2FEA" w:rsidRPr="003D0306">
        <w:rPr>
          <w:rFonts w:ascii="微软雅黑" w:eastAsia="微软雅黑" w:hAnsi="微软雅黑" w:hint="eastAsia"/>
          <w:color w:val="0070C0"/>
          <w:sz w:val="18"/>
          <w:szCs w:val="18"/>
        </w:rPr>
        <w:t>USB插口</w:t>
      </w:r>
    </w:p>
    <w:p w:rsidR="006338FF" w:rsidRPr="00762B01" w:rsidRDefault="007E2FEA" w:rsidP="006B3376">
      <w:pPr>
        <w:pStyle w:val="a3"/>
        <w:numPr>
          <w:ilvl w:val="0"/>
          <w:numId w:val="16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762B01">
        <w:rPr>
          <w:rFonts w:ascii="微软雅黑" w:eastAsia="微软雅黑" w:hAnsi="微软雅黑" w:hint="eastAsia"/>
        </w:rPr>
        <w:t>夹上A5幅面的纸张即可使用，纸张可多层（厚度不超过0.8mm）</w:t>
      </w:r>
      <w:r w:rsidRPr="00762B01">
        <w:rPr>
          <w:rFonts w:ascii="微软雅黑" w:eastAsia="微软雅黑" w:hAnsi="微软雅黑" w:hint="eastAsia"/>
        </w:rPr>
        <w:cr/>
      </w:r>
    </w:p>
    <w:p w:rsidR="006338FF" w:rsidRPr="004A016C" w:rsidRDefault="008039E3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>在知识圈App里书写</w:t>
      </w:r>
      <w:r w:rsidR="009D254C"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 </w:t>
      </w:r>
    </w:p>
    <w:p w:rsidR="004A3FEC" w:rsidRDefault="00C66EAD" w:rsidP="008039E3">
      <w:pPr>
        <w:pStyle w:val="a3"/>
        <w:spacing w:beforeLines="100" w:before="312" w:afterLines="100" w:after="312" w:line="300" w:lineRule="auto"/>
        <w:ind w:left="420" w:firstLineChars="0" w:firstLine="0"/>
        <w:jc w:val="left"/>
        <w:rPr>
          <w:rFonts w:ascii="微软雅黑" w:eastAsia="微软雅黑" w:hAnsi="微软雅黑"/>
        </w:rPr>
      </w:pPr>
      <w:r w:rsidRPr="00C66EAD">
        <w:rPr>
          <w:rFonts w:ascii="微软雅黑" w:eastAsia="微软雅黑" w:hAnsi="微软雅黑"/>
        </w:rPr>
        <w:t>手机安装</w:t>
      </w:r>
      <w:r>
        <w:rPr>
          <w:rFonts w:ascii="微软雅黑" w:eastAsia="微软雅黑" w:hAnsi="微软雅黑"/>
        </w:rPr>
        <w:t>知识圈App后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在发布知识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评论</w:t>
      </w:r>
      <w:r>
        <w:rPr>
          <w:rFonts w:ascii="微软雅黑" w:eastAsia="微软雅黑" w:hAnsi="微软雅黑" w:hint="eastAsia"/>
        </w:rPr>
        <w:t>、</w:t>
      </w:r>
      <w:r>
        <w:rPr>
          <w:rFonts w:ascii="微软雅黑" w:eastAsia="微软雅黑" w:hAnsi="微软雅黑"/>
        </w:rPr>
        <w:t>云盘里</w:t>
      </w:r>
      <w:r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都可以进行书写</w:t>
      </w:r>
    </w:p>
    <w:p w:rsidR="008039E3" w:rsidRDefault="00775E8E" w:rsidP="004A3FEC">
      <w:pPr>
        <w:pStyle w:val="a3"/>
        <w:numPr>
          <w:ilvl w:val="0"/>
          <w:numId w:val="25"/>
        </w:numPr>
        <w:spacing w:beforeLines="100" w:before="312" w:afterLines="100" w:after="312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从任意一个手写菜单进去</w:t>
      </w:r>
      <w:r>
        <w:rPr>
          <w:rFonts w:ascii="微软雅黑" w:eastAsia="微软雅黑" w:hAnsi="微软雅黑" w:hint="eastAsia"/>
        </w:rPr>
        <w:t>，</w:t>
      </w:r>
      <w:r w:rsidR="004A3FEC">
        <w:rPr>
          <w:rFonts w:ascii="微软雅黑" w:eastAsia="微软雅黑" w:hAnsi="微软雅黑" w:hint="eastAsia"/>
        </w:rPr>
        <w:t>选“Pendo”</w:t>
      </w:r>
      <w:r w:rsidR="004A3FEC">
        <w:rPr>
          <w:rFonts w:hint="eastAsia"/>
        </w:rPr>
        <w:t>，</w:t>
      </w:r>
      <w:r>
        <w:rPr>
          <w:rFonts w:ascii="微软雅黑" w:eastAsia="微软雅黑" w:hAnsi="微软雅黑"/>
        </w:rPr>
        <w:t>点击绑定设备</w:t>
      </w:r>
      <w:r>
        <w:rPr>
          <w:rFonts w:ascii="微软雅黑" w:eastAsia="微软雅黑" w:hAnsi="微软雅黑" w:hint="eastAsia"/>
        </w:rPr>
        <w:t>，</w:t>
      </w:r>
    </w:p>
    <w:p w:rsidR="004A3FEC" w:rsidRDefault="00775E8E" w:rsidP="004A016C">
      <w:pPr>
        <w:pStyle w:val="a3"/>
        <w:spacing w:beforeLines="100" w:before="312" w:afterLines="100" w:after="312" w:line="300" w:lineRule="auto"/>
        <w:ind w:firstLineChars="0" w:firstLine="0"/>
        <w:jc w:val="center"/>
        <w:rPr>
          <w:noProof/>
        </w:rPr>
      </w:pPr>
      <w:r>
        <w:rPr>
          <w:noProof/>
        </w:rPr>
        <w:drawing>
          <wp:inline distT="0" distB="0" distL="0" distR="0" wp14:anchorId="4098A603" wp14:editId="2C7630FB">
            <wp:extent cx="3223539" cy="2781541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223539" cy="278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16C" w:rsidRPr="004A016C" w:rsidRDefault="004A016C" w:rsidP="004A016C">
      <w:pPr>
        <w:pStyle w:val="a3"/>
        <w:numPr>
          <w:ilvl w:val="0"/>
          <w:numId w:val="25"/>
        </w:numPr>
        <w:spacing w:beforeLines="100" w:before="312" w:afterLines="100" w:after="312" w:line="300" w:lineRule="auto"/>
        <w:ind w:firstLineChars="0"/>
        <w:jc w:val="left"/>
        <w:rPr>
          <w:rFonts w:ascii="微软雅黑" w:eastAsia="微软雅黑" w:hAnsi="微软雅黑"/>
        </w:rPr>
      </w:pPr>
      <w:r w:rsidRPr="004A016C">
        <w:rPr>
          <w:rFonts w:ascii="微软雅黑" w:eastAsia="微软雅黑" w:hAnsi="微软雅黑"/>
        </w:rPr>
        <w:t>搜索到蓝牙智能板设备</w:t>
      </w:r>
      <w:r w:rsidRPr="004A016C">
        <w:rPr>
          <w:rFonts w:ascii="微软雅黑" w:eastAsia="微软雅黑" w:hAnsi="微软雅黑" w:hint="eastAsia"/>
        </w:rPr>
        <w:t>，</w:t>
      </w:r>
      <w:r w:rsidRPr="004A016C">
        <w:rPr>
          <w:rFonts w:ascii="微软雅黑" w:eastAsia="微软雅黑" w:hAnsi="微软雅黑"/>
        </w:rPr>
        <w:t>点击设备名称连接设备</w:t>
      </w:r>
      <w:r w:rsidRPr="004A016C">
        <w:rPr>
          <w:rFonts w:ascii="微软雅黑" w:eastAsia="微软雅黑" w:hAnsi="微软雅黑" w:hint="eastAsia"/>
        </w:rPr>
        <w:t>，</w:t>
      </w:r>
      <w:r w:rsidRPr="004A016C">
        <w:rPr>
          <w:rFonts w:ascii="微软雅黑" w:eastAsia="微软雅黑" w:hAnsi="微软雅黑"/>
        </w:rPr>
        <w:t>会自动跳转到设备校准页面</w:t>
      </w:r>
      <w:r w:rsidRPr="004A016C">
        <w:rPr>
          <w:rFonts w:ascii="微软雅黑" w:eastAsia="微软雅黑" w:hAnsi="微软雅黑" w:hint="eastAsia"/>
        </w:rPr>
        <w:t>，</w:t>
      </w:r>
      <w:r>
        <w:rPr>
          <w:rFonts w:ascii="微软雅黑" w:eastAsia="微软雅黑" w:hAnsi="微软雅黑"/>
        </w:rPr>
        <w:t>按照提示校准完设备即可书写</w:t>
      </w:r>
    </w:p>
    <w:p w:rsidR="00C66EAD" w:rsidRDefault="004A3FEC" w:rsidP="004A016C">
      <w:pPr>
        <w:pStyle w:val="a3"/>
        <w:spacing w:beforeLines="100" w:before="312" w:afterLines="100" w:after="312" w:line="300" w:lineRule="auto"/>
        <w:ind w:firstLineChars="0" w:firstLine="0"/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2DEF8FCC" wp14:editId="0A4424CC">
            <wp:extent cx="3222000" cy="2497763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222000" cy="2497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39E3" w:rsidRPr="004A016C" w:rsidRDefault="008039E3" w:rsidP="004A016C">
      <w:pPr>
        <w:pStyle w:val="a3"/>
        <w:numPr>
          <w:ilvl w:val="0"/>
          <w:numId w:val="10"/>
        </w:numPr>
        <w:spacing w:beforeLines="100" w:before="312" w:afterLines="100" w:after="312" w:line="300" w:lineRule="auto"/>
        <w:ind w:left="480" w:hangingChars="200" w:hanging="480"/>
        <w:jc w:val="left"/>
        <w:rPr>
          <w:rFonts w:ascii="微软雅黑" w:eastAsia="微软雅黑" w:hAnsi="微软雅黑"/>
          <w:b/>
          <w:sz w:val="24"/>
          <w:szCs w:val="24"/>
          <w:highlight w:val="lightGray"/>
        </w:rPr>
      </w:pPr>
      <w:r w:rsidRPr="004A016C">
        <w:rPr>
          <w:rFonts w:ascii="微软雅黑" w:eastAsia="微软雅黑" w:hAnsi="微软雅黑" w:hint="eastAsia"/>
          <w:b/>
          <w:sz w:val="24"/>
          <w:szCs w:val="24"/>
          <w:highlight w:val="lightGray"/>
        </w:rPr>
        <w:t xml:space="preserve">离线书写功能 </w:t>
      </w:r>
    </w:p>
    <w:p w:rsidR="00762B01" w:rsidRDefault="00762B01" w:rsidP="00762B01">
      <w:pPr>
        <w:spacing w:beforeLines="50" w:before="156" w:afterLines="50" w:after="156" w:line="300" w:lineRule="auto"/>
        <w:ind w:left="42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/>
        </w:rPr>
        <w:t>离线书写功能是指在智能板不连接任何设备的情况下</w:t>
      </w:r>
      <w:r w:rsidR="000E4832">
        <w:rPr>
          <w:rFonts w:ascii="微软雅黑" w:eastAsia="微软雅黑" w:hAnsi="微软雅黑" w:hint="eastAsia"/>
        </w:rPr>
        <w:t>书写，书写的内容存储在智能板的存储器里，等连接上手机App后，再读取智能板上的书写内容。</w:t>
      </w:r>
    </w:p>
    <w:p w:rsidR="006338FF" w:rsidRPr="000E4832" w:rsidRDefault="000E4832" w:rsidP="009D254C">
      <w:pPr>
        <w:pStyle w:val="a3"/>
        <w:numPr>
          <w:ilvl w:val="0"/>
          <w:numId w:val="24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 w:rsidRPr="000E4832">
        <w:rPr>
          <w:rFonts w:ascii="微软雅黑" w:eastAsia="微软雅黑" w:hAnsi="微软雅黑" w:hint="eastAsia"/>
        </w:rPr>
        <w:t>离线书写</w:t>
      </w:r>
      <w:r w:rsidR="006338FF" w:rsidRPr="000E4832">
        <w:rPr>
          <w:rFonts w:ascii="微软雅黑" w:eastAsia="微软雅黑" w:hAnsi="微软雅黑" w:hint="eastAsia"/>
        </w:rPr>
        <w:t>应用App下载</w:t>
      </w:r>
    </w:p>
    <w:p w:rsidR="000E4832" w:rsidRDefault="006338FF" w:rsidP="009D254C">
      <w:pPr>
        <w:pStyle w:val="a3"/>
        <w:spacing w:beforeLines="50" w:before="156" w:afterLines="50" w:after="156" w:line="300" w:lineRule="auto"/>
        <w:ind w:firstLineChars="0" w:firstLine="0"/>
        <w:jc w:val="center"/>
      </w:pPr>
      <w:r w:rsidRPr="00772A8A">
        <w:rPr>
          <w:rFonts w:ascii="微软雅黑" w:eastAsia="微软雅黑" w:hAnsi="微软雅黑" w:hint="eastAsia"/>
        </w:rPr>
        <w:t>到360或者应用宝应用市场（andriod）或AppStore（iOS）输入“HYPENote”下载App</w:t>
      </w:r>
      <w:r w:rsidRPr="00772A8A">
        <w:rPr>
          <w:rFonts w:ascii="微软雅黑" w:eastAsia="微软雅黑" w:hAnsi="微软雅黑" w:hint="eastAsia"/>
        </w:rPr>
        <w:cr/>
      </w:r>
      <w:r w:rsidRPr="00772A8A">
        <w:rPr>
          <w:rFonts w:ascii="微软雅黑" w:eastAsia="微软雅黑" w:hAnsi="微软雅黑" w:hint="eastAsia"/>
        </w:rPr>
        <w:cr/>
      </w:r>
      <w:r w:rsidR="009D254C" w:rsidRPr="009D254C">
        <w:t xml:space="preserve"> </w:t>
      </w:r>
      <w:r w:rsidR="009D254C">
        <w:rPr>
          <w:noProof/>
        </w:rPr>
        <w:drawing>
          <wp:inline distT="0" distB="0" distL="0" distR="0">
            <wp:extent cx="525780" cy="525780"/>
            <wp:effectExtent l="0" t="0" r="7620" b="7620"/>
            <wp:docPr id="11" name="图片 11" descr="http://pic.noyes.cn/d/file/app/s/201807/2229/s2rjq2ml3wa231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c.noyes.cn/d/file/app/s/201807/2229/s2rjq2ml3wa23101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52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54C" w:rsidRDefault="009D254C" w:rsidP="009D254C">
      <w:pPr>
        <w:pStyle w:val="a3"/>
        <w:spacing w:beforeLines="50" w:before="156" w:afterLines="50" w:after="156" w:line="300" w:lineRule="auto"/>
        <w:ind w:firstLineChars="0" w:firstLine="0"/>
        <w:jc w:val="center"/>
        <w:rPr>
          <w:rFonts w:ascii="微软雅黑" w:eastAsia="微软雅黑" w:hAnsi="微软雅黑"/>
        </w:rPr>
      </w:pPr>
      <w:r>
        <w:t xml:space="preserve"> HYPENote</w:t>
      </w:r>
    </w:p>
    <w:p w:rsidR="000E4832" w:rsidRPr="000E4832" w:rsidRDefault="009D254C" w:rsidP="009D254C">
      <w:pPr>
        <w:pStyle w:val="a3"/>
        <w:numPr>
          <w:ilvl w:val="0"/>
          <w:numId w:val="24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</w:rPr>
      </w:pPr>
      <w:r>
        <w:rPr>
          <w:rFonts w:ascii="微软雅黑" w:eastAsia="微软雅黑" w:hAnsi="微软雅黑" w:hint="eastAsia"/>
        </w:rPr>
        <w:t>书写</w:t>
      </w:r>
    </w:p>
    <w:p w:rsidR="000E4832" w:rsidRPr="000E4832" w:rsidRDefault="006338FF" w:rsidP="009D254C">
      <w:pPr>
        <w:pStyle w:val="a3"/>
        <w:spacing w:beforeLines="50" w:before="156" w:afterLines="50" w:after="156" w:line="300" w:lineRule="auto"/>
        <w:ind w:left="840" w:firstLineChars="0" w:firstLine="0"/>
        <w:jc w:val="left"/>
        <w:rPr>
          <w:rFonts w:ascii="微软雅黑" w:eastAsia="微软雅黑" w:hAnsi="微软雅黑"/>
        </w:rPr>
      </w:pPr>
      <w:r w:rsidRPr="00772A8A">
        <w:rPr>
          <w:rFonts w:ascii="微软雅黑" w:eastAsia="微软雅黑" w:hAnsi="微软雅黑" w:hint="eastAsia"/>
        </w:rPr>
        <w:t>打开智能板电源，放上白纸书写，一页写满后换纸，换纸的同时，按一下智能板上的翻页键</w:t>
      </w:r>
      <w:r w:rsidRPr="00772A8A">
        <w:rPr>
          <w:rFonts w:ascii="微软雅黑" w:eastAsia="微软雅黑" w:hAnsi="微软雅黑" w:hint="eastAsia"/>
        </w:rPr>
        <w:cr/>
      </w:r>
    </w:p>
    <w:p w:rsidR="00F34592" w:rsidRPr="009D254C" w:rsidRDefault="009D254C" w:rsidP="009D254C">
      <w:pPr>
        <w:pStyle w:val="a3"/>
        <w:numPr>
          <w:ilvl w:val="0"/>
          <w:numId w:val="24"/>
        </w:numPr>
        <w:spacing w:beforeLines="50" w:before="156" w:afterLines="50" w:after="156" w:line="300" w:lineRule="auto"/>
        <w:ind w:firstLineChars="0"/>
        <w:jc w:val="left"/>
        <w:rPr>
          <w:rFonts w:ascii="微软雅黑" w:eastAsia="微软雅黑" w:hAnsi="微软雅黑"/>
          <w:szCs w:val="21"/>
        </w:rPr>
      </w:pPr>
      <w:r w:rsidRPr="009D254C">
        <w:rPr>
          <w:rFonts w:ascii="微软雅黑" w:eastAsia="微软雅黑" w:hAnsi="微软雅黑" w:hint="eastAsia"/>
        </w:rPr>
        <w:t>导入</w:t>
      </w:r>
      <w:r w:rsidR="006338FF" w:rsidRPr="009D254C">
        <w:rPr>
          <w:rFonts w:ascii="微软雅黑" w:eastAsia="微软雅黑" w:hAnsi="微软雅黑" w:hint="eastAsia"/>
        </w:rPr>
        <w:cr/>
        <w:t>打开App，连接设备导入书写内容，详细操作见</w:t>
      </w:r>
      <w:hyperlink r:id="rId18" w:history="1">
        <w:r w:rsidR="006338FF" w:rsidRPr="004A016C">
          <w:rPr>
            <w:rStyle w:val="a7"/>
            <w:rFonts w:ascii="微软雅黑" w:eastAsia="微软雅黑" w:hAnsi="微软雅黑" w:hint="eastAsia"/>
          </w:rPr>
          <w:t>http://www.coursemaker.cn/pha510book/</w:t>
        </w:r>
      </w:hyperlink>
    </w:p>
    <w:sectPr w:rsidR="00F34592" w:rsidRPr="009D254C" w:rsidSect="007E1245">
      <w:type w:val="continuous"/>
      <w:pgSz w:w="11906" w:h="16838"/>
      <w:pgMar w:top="851" w:right="1077" w:bottom="85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319" w:rsidRDefault="001C1319" w:rsidP="00F92E66">
      <w:r>
        <w:separator/>
      </w:r>
    </w:p>
  </w:endnote>
  <w:endnote w:type="continuationSeparator" w:id="0">
    <w:p w:rsidR="001C1319" w:rsidRDefault="001C1319" w:rsidP="00F92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319" w:rsidRDefault="001C1319" w:rsidP="00F92E66">
      <w:r>
        <w:separator/>
      </w:r>
    </w:p>
  </w:footnote>
  <w:footnote w:type="continuationSeparator" w:id="0">
    <w:p w:rsidR="001C1319" w:rsidRDefault="001C1319" w:rsidP="00F92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26B18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093F594D"/>
    <w:multiLevelType w:val="hybridMultilevel"/>
    <w:tmpl w:val="31BE92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B794043"/>
    <w:multiLevelType w:val="hybridMultilevel"/>
    <w:tmpl w:val="7E78547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0BBD03F7"/>
    <w:multiLevelType w:val="hybridMultilevel"/>
    <w:tmpl w:val="B95CA890"/>
    <w:lvl w:ilvl="0" w:tplc="0409000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4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4">
    <w:nsid w:val="111A410F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>
    <w:nsid w:val="126308EB"/>
    <w:multiLevelType w:val="hybridMultilevel"/>
    <w:tmpl w:val="97A418BA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94531A1"/>
    <w:multiLevelType w:val="hybridMultilevel"/>
    <w:tmpl w:val="61D4997C"/>
    <w:lvl w:ilvl="0" w:tplc="A688418E">
      <w:start w:val="1"/>
      <w:numFmt w:val="decimal"/>
      <w:lvlText w:val="%1."/>
      <w:lvlJc w:val="left"/>
      <w:pPr>
        <w:ind w:left="840" w:hanging="420"/>
      </w:pPr>
      <w:rPr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D6A29D6"/>
    <w:multiLevelType w:val="hybridMultilevel"/>
    <w:tmpl w:val="ABF8B428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7663285"/>
    <w:multiLevelType w:val="hybridMultilevel"/>
    <w:tmpl w:val="9F7E4B1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8450B5C"/>
    <w:multiLevelType w:val="hybridMultilevel"/>
    <w:tmpl w:val="D5F486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4543C86"/>
    <w:multiLevelType w:val="hybridMultilevel"/>
    <w:tmpl w:val="1EAC2FA4"/>
    <w:lvl w:ilvl="0" w:tplc="04090001">
      <w:start w:val="1"/>
      <w:numFmt w:val="bullet"/>
      <w:lvlText w:val=""/>
      <w:lvlJc w:val="left"/>
      <w:pPr>
        <w:ind w:left="85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1">
    <w:nsid w:val="3CCD3344"/>
    <w:multiLevelType w:val="hybridMultilevel"/>
    <w:tmpl w:val="2850F6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0F">
      <w:start w:val="1"/>
      <w:numFmt w:val="decimal"/>
      <w:lvlText w:val="%2.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326499A"/>
    <w:multiLevelType w:val="hybridMultilevel"/>
    <w:tmpl w:val="CC2685B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3">
    <w:nsid w:val="44095D32"/>
    <w:multiLevelType w:val="hybridMultilevel"/>
    <w:tmpl w:val="1792925A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454A7742"/>
    <w:multiLevelType w:val="hybridMultilevel"/>
    <w:tmpl w:val="00A299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7C64549"/>
    <w:multiLevelType w:val="hybridMultilevel"/>
    <w:tmpl w:val="83AA740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6">
    <w:nsid w:val="4829154A"/>
    <w:multiLevelType w:val="hybridMultilevel"/>
    <w:tmpl w:val="0830950C"/>
    <w:lvl w:ilvl="0" w:tplc="456EF650">
      <w:numFmt w:val="bullet"/>
      <w:lvlText w:val="★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>
    <w:nsid w:val="4F3C69C0"/>
    <w:multiLevelType w:val="hybridMultilevel"/>
    <w:tmpl w:val="D2E63E0C"/>
    <w:lvl w:ilvl="0" w:tplc="6F2E9C96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8">
    <w:nsid w:val="501B741C"/>
    <w:multiLevelType w:val="hybridMultilevel"/>
    <w:tmpl w:val="A18043C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9">
    <w:nsid w:val="510A2424"/>
    <w:multiLevelType w:val="hybridMultilevel"/>
    <w:tmpl w:val="33F21F2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0">
    <w:nsid w:val="516F5F14"/>
    <w:multiLevelType w:val="hybridMultilevel"/>
    <w:tmpl w:val="B4745C00"/>
    <w:lvl w:ilvl="0" w:tplc="B1CE9E56">
      <w:numFmt w:val="bullet"/>
      <w:lvlText w:val="●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5A3B5674"/>
    <w:multiLevelType w:val="hybridMultilevel"/>
    <w:tmpl w:val="DC82FDDC"/>
    <w:lvl w:ilvl="0" w:tplc="04090017">
      <w:start w:val="1"/>
      <w:numFmt w:val="chineseCountingThousand"/>
      <w:lvlText w:val="(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2">
    <w:nsid w:val="5D2C21DD"/>
    <w:multiLevelType w:val="hybridMultilevel"/>
    <w:tmpl w:val="DAD816BA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0F31698"/>
    <w:multiLevelType w:val="hybridMultilevel"/>
    <w:tmpl w:val="8CDC5FE8"/>
    <w:lvl w:ilvl="0" w:tplc="26E803DC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>
    <w:nsid w:val="63D23D0E"/>
    <w:multiLevelType w:val="hybridMultilevel"/>
    <w:tmpl w:val="273CB08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5">
    <w:nsid w:val="79C96C43"/>
    <w:multiLevelType w:val="hybridMultilevel"/>
    <w:tmpl w:val="1A78DB7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6">
    <w:nsid w:val="7C7F7084"/>
    <w:multiLevelType w:val="hybridMultilevel"/>
    <w:tmpl w:val="940274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7">
    <w:nsid w:val="7DFB4B70"/>
    <w:multiLevelType w:val="hybridMultilevel"/>
    <w:tmpl w:val="31BE920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3"/>
  </w:num>
  <w:num w:numId="2">
    <w:abstractNumId w:val="0"/>
  </w:num>
  <w:num w:numId="3">
    <w:abstractNumId w:val="4"/>
  </w:num>
  <w:num w:numId="4">
    <w:abstractNumId w:val="8"/>
  </w:num>
  <w:num w:numId="5">
    <w:abstractNumId w:val="16"/>
  </w:num>
  <w:num w:numId="6">
    <w:abstractNumId w:val="3"/>
  </w:num>
  <w:num w:numId="7">
    <w:abstractNumId w:val="17"/>
  </w:num>
  <w:num w:numId="8">
    <w:abstractNumId w:val="21"/>
  </w:num>
  <w:num w:numId="9">
    <w:abstractNumId w:val="5"/>
  </w:num>
  <w:num w:numId="10">
    <w:abstractNumId w:val="22"/>
  </w:num>
  <w:num w:numId="11">
    <w:abstractNumId w:val="7"/>
  </w:num>
  <w:num w:numId="12">
    <w:abstractNumId w:val="25"/>
  </w:num>
  <w:num w:numId="13">
    <w:abstractNumId w:val="13"/>
  </w:num>
  <w:num w:numId="14">
    <w:abstractNumId w:val="24"/>
  </w:num>
  <w:num w:numId="15">
    <w:abstractNumId w:val="11"/>
  </w:num>
  <w:num w:numId="16">
    <w:abstractNumId w:val="27"/>
  </w:num>
  <w:num w:numId="17">
    <w:abstractNumId w:val="15"/>
  </w:num>
  <w:num w:numId="18">
    <w:abstractNumId w:val="9"/>
  </w:num>
  <w:num w:numId="19">
    <w:abstractNumId w:val="12"/>
  </w:num>
  <w:num w:numId="20">
    <w:abstractNumId w:val="26"/>
  </w:num>
  <w:num w:numId="21">
    <w:abstractNumId w:val="14"/>
  </w:num>
  <w:num w:numId="22">
    <w:abstractNumId w:val="20"/>
  </w:num>
  <w:num w:numId="23">
    <w:abstractNumId w:val="18"/>
  </w:num>
  <w:num w:numId="24">
    <w:abstractNumId w:val="2"/>
  </w:num>
  <w:num w:numId="25">
    <w:abstractNumId w:val="1"/>
  </w:num>
  <w:num w:numId="26">
    <w:abstractNumId w:val="19"/>
  </w:num>
  <w:num w:numId="27">
    <w:abstractNumId w:val="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3A6"/>
    <w:rsid w:val="0002107F"/>
    <w:rsid w:val="00036735"/>
    <w:rsid w:val="00050071"/>
    <w:rsid w:val="00054173"/>
    <w:rsid w:val="00062FFA"/>
    <w:rsid w:val="00082908"/>
    <w:rsid w:val="000A41BD"/>
    <w:rsid w:val="000E4832"/>
    <w:rsid w:val="00117F68"/>
    <w:rsid w:val="00132D6F"/>
    <w:rsid w:val="001762B0"/>
    <w:rsid w:val="00177EB8"/>
    <w:rsid w:val="00180D6B"/>
    <w:rsid w:val="00195B7E"/>
    <w:rsid w:val="001A0450"/>
    <w:rsid w:val="001B73A6"/>
    <w:rsid w:val="001C1319"/>
    <w:rsid w:val="001D46E6"/>
    <w:rsid w:val="0022023D"/>
    <w:rsid w:val="00246499"/>
    <w:rsid w:val="002B75D1"/>
    <w:rsid w:val="002D20A0"/>
    <w:rsid w:val="002E647B"/>
    <w:rsid w:val="002E7CD4"/>
    <w:rsid w:val="0031235A"/>
    <w:rsid w:val="00323664"/>
    <w:rsid w:val="0033129F"/>
    <w:rsid w:val="003A40CF"/>
    <w:rsid w:val="003C7AF6"/>
    <w:rsid w:val="003D0306"/>
    <w:rsid w:val="003D0796"/>
    <w:rsid w:val="003F4427"/>
    <w:rsid w:val="003F728C"/>
    <w:rsid w:val="00432C44"/>
    <w:rsid w:val="00454D06"/>
    <w:rsid w:val="004A016C"/>
    <w:rsid w:val="004A3FEC"/>
    <w:rsid w:val="004E172E"/>
    <w:rsid w:val="00550A1E"/>
    <w:rsid w:val="00574368"/>
    <w:rsid w:val="00591B69"/>
    <w:rsid w:val="005B17B3"/>
    <w:rsid w:val="00622237"/>
    <w:rsid w:val="006338FF"/>
    <w:rsid w:val="00710A54"/>
    <w:rsid w:val="00736DE9"/>
    <w:rsid w:val="00762B01"/>
    <w:rsid w:val="00772A8A"/>
    <w:rsid w:val="00775E8E"/>
    <w:rsid w:val="007E1245"/>
    <w:rsid w:val="007E2FEA"/>
    <w:rsid w:val="008039E3"/>
    <w:rsid w:val="008425D6"/>
    <w:rsid w:val="00872415"/>
    <w:rsid w:val="008A20EA"/>
    <w:rsid w:val="008D3AE2"/>
    <w:rsid w:val="008E2F2B"/>
    <w:rsid w:val="0090199E"/>
    <w:rsid w:val="009663A3"/>
    <w:rsid w:val="00990791"/>
    <w:rsid w:val="009D1AE8"/>
    <w:rsid w:val="009D254C"/>
    <w:rsid w:val="009E2430"/>
    <w:rsid w:val="009F58F5"/>
    <w:rsid w:val="00A72F72"/>
    <w:rsid w:val="00A85149"/>
    <w:rsid w:val="00AD5E16"/>
    <w:rsid w:val="00AE69E0"/>
    <w:rsid w:val="00B00835"/>
    <w:rsid w:val="00B534E3"/>
    <w:rsid w:val="00B816F0"/>
    <w:rsid w:val="00BA2C49"/>
    <w:rsid w:val="00BC22F8"/>
    <w:rsid w:val="00C66EAD"/>
    <w:rsid w:val="00C85665"/>
    <w:rsid w:val="00C92976"/>
    <w:rsid w:val="00CB132E"/>
    <w:rsid w:val="00CB1D57"/>
    <w:rsid w:val="00CB4806"/>
    <w:rsid w:val="00CE0A3B"/>
    <w:rsid w:val="00CE2D29"/>
    <w:rsid w:val="00CF0728"/>
    <w:rsid w:val="00D63BB9"/>
    <w:rsid w:val="00D94C68"/>
    <w:rsid w:val="00DA1163"/>
    <w:rsid w:val="00DB560F"/>
    <w:rsid w:val="00DE3C2A"/>
    <w:rsid w:val="00E52C17"/>
    <w:rsid w:val="00E62ACF"/>
    <w:rsid w:val="00E95755"/>
    <w:rsid w:val="00ED1B8D"/>
    <w:rsid w:val="00F1615C"/>
    <w:rsid w:val="00F34592"/>
    <w:rsid w:val="00F63034"/>
    <w:rsid w:val="00F83550"/>
    <w:rsid w:val="00F92E66"/>
    <w:rsid w:val="00FA245C"/>
    <w:rsid w:val="00FE346E"/>
    <w:rsid w:val="00FF2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720D683-98F3-4F4D-AF1F-7429A1A36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8F5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3A40C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A40CF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F92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92E66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92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92E66"/>
    <w:rPr>
      <w:sz w:val="18"/>
      <w:szCs w:val="18"/>
    </w:rPr>
  </w:style>
  <w:style w:type="character" w:styleId="a7">
    <w:name w:val="Hyperlink"/>
    <w:basedOn w:val="a0"/>
    <w:uiPriority w:val="99"/>
    <w:unhideWhenUsed/>
    <w:rsid w:val="002B7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://www.coursemaker.cn/pha510boo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hyperlink" Target="http://www.coursemaker.cn/downloadcen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ursemaker.cn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6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jiang</dc:creator>
  <cp:keywords/>
  <dc:description/>
  <cp:lastModifiedBy>john jiang</cp:lastModifiedBy>
  <cp:revision>19</cp:revision>
  <cp:lastPrinted>2018-11-09T07:07:00Z</cp:lastPrinted>
  <dcterms:created xsi:type="dcterms:W3CDTF">2019-04-12T09:44:00Z</dcterms:created>
  <dcterms:modified xsi:type="dcterms:W3CDTF">2019-05-17T07:12:00Z</dcterms:modified>
</cp:coreProperties>
</file>