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6" w:rsidRPr="009041DE" w:rsidRDefault="00E14E27" w:rsidP="00550A1E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9041DE">
        <w:rPr>
          <w:rFonts w:ascii="仿宋" w:eastAsia="仿宋" w:hAnsi="仿宋" w:cstheme="minorHAnsi"/>
          <w:b/>
          <w:sz w:val="24"/>
          <w:szCs w:val="24"/>
        </w:rPr>
        <w:t>CourseMaker</w:t>
      </w:r>
      <w:r w:rsidR="003C7AF6" w:rsidRPr="009041DE">
        <w:rPr>
          <w:rFonts w:ascii="仿宋" w:eastAsia="仿宋" w:hAnsi="仿宋"/>
          <w:b/>
          <w:sz w:val="24"/>
          <w:szCs w:val="24"/>
        </w:rPr>
        <w:t>蓝牙智能笔</w:t>
      </w:r>
      <w:r w:rsidR="00550A1E" w:rsidRPr="009041DE">
        <w:rPr>
          <w:rFonts w:ascii="仿宋" w:eastAsia="仿宋" w:hAnsi="仿宋" w:hint="eastAsia"/>
          <w:b/>
          <w:sz w:val="24"/>
          <w:szCs w:val="24"/>
        </w:rPr>
        <w:t>（RB</w:t>
      </w:r>
      <w:r w:rsidR="00622237" w:rsidRPr="009041DE">
        <w:rPr>
          <w:rFonts w:ascii="仿宋" w:eastAsia="仿宋" w:hAnsi="仿宋" w:hint="eastAsia"/>
          <w:b/>
          <w:sz w:val="24"/>
          <w:szCs w:val="24"/>
        </w:rPr>
        <w:t>-</w:t>
      </w:r>
      <w:r w:rsidR="00550A1E" w:rsidRPr="009041DE">
        <w:rPr>
          <w:rFonts w:ascii="仿宋" w:eastAsia="仿宋" w:hAnsi="仿宋" w:hint="eastAsia"/>
          <w:b/>
          <w:sz w:val="24"/>
          <w:szCs w:val="24"/>
        </w:rPr>
        <w:t>T</w:t>
      </w:r>
      <w:r w:rsidR="002E7CD4" w:rsidRPr="009041DE">
        <w:rPr>
          <w:rFonts w:ascii="仿宋" w:eastAsia="仿宋" w:hAnsi="仿宋"/>
          <w:b/>
          <w:sz w:val="24"/>
          <w:szCs w:val="24"/>
        </w:rPr>
        <w:t>7</w:t>
      </w:r>
      <w:r w:rsidR="00550A1E" w:rsidRPr="009041DE">
        <w:rPr>
          <w:rFonts w:ascii="仿宋" w:eastAsia="仿宋" w:hAnsi="仿宋"/>
          <w:b/>
          <w:sz w:val="24"/>
          <w:szCs w:val="24"/>
        </w:rPr>
        <w:t>-蓝牙</w:t>
      </w:r>
      <w:r w:rsidR="00550A1E" w:rsidRPr="009041DE">
        <w:rPr>
          <w:rFonts w:ascii="仿宋" w:eastAsia="仿宋" w:hAnsi="仿宋" w:hint="eastAsia"/>
          <w:b/>
          <w:sz w:val="24"/>
          <w:szCs w:val="24"/>
        </w:rPr>
        <w:t>）</w:t>
      </w:r>
      <w:r w:rsidR="003C7AF6" w:rsidRPr="009041DE">
        <w:rPr>
          <w:rFonts w:ascii="仿宋" w:eastAsia="仿宋" w:hAnsi="仿宋"/>
          <w:b/>
          <w:sz w:val="24"/>
          <w:szCs w:val="24"/>
        </w:rPr>
        <w:t>使用说明</w:t>
      </w:r>
    </w:p>
    <w:p w:rsidR="00550A1E" w:rsidRPr="009041DE" w:rsidRDefault="00550A1E" w:rsidP="0005417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jc w:val="left"/>
        <w:rPr>
          <w:rFonts w:ascii="仿宋" w:eastAsia="仿宋" w:hAnsi="仿宋"/>
          <w:b/>
        </w:rPr>
      </w:pPr>
      <w:r w:rsidRPr="009041DE">
        <w:rPr>
          <w:rFonts w:ascii="仿宋" w:eastAsia="仿宋" w:hAnsi="仿宋"/>
          <w:b/>
        </w:rPr>
        <w:t>设备清单</w:t>
      </w:r>
    </w:p>
    <w:p w:rsidR="002E7CD4" w:rsidRPr="009041DE" w:rsidRDefault="002E7CD4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  <w:sectPr w:rsidR="002E7CD4" w:rsidRPr="009041DE" w:rsidSect="00FE346E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智能板</w:t>
      </w:r>
      <w:r w:rsidRPr="009041DE">
        <w:rPr>
          <w:rFonts w:ascii="仿宋" w:eastAsia="仿宋" w:hAnsi="仿宋" w:hint="eastAsia"/>
          <w:sz w:val="18"/>
          <w:szCs w:val="18"/>
        </w:rPr>
        <w:t xml:space="preserve">           </w:t>
      </w:r>
      <w:r w:rsidRPr="009041DE">
        <w:rPr>
          <w:rFonts w:ascii="仿宋" w:eastAsia="仿宋" w:hAnsi="仿宋"/>
          <w:sz w:val="18"/>
          <w:szCs w:val="18"/>
        </w:rPr>
        <w:t xml:space="preserve">   </w:t>
      </w:r>
      <w:r w:rsidRPr="009041DE">
        <w:rPr>
          <w:rFonts w:ascii="仿宋" w:eastAsia="仿宋" w:hAnsi="仿宋" w:hint="eastAsia"/>
          <w:sz w:val="18"/>
          <w:szCs w:val="18"/>
        </w:rPr>
        <w:t>1个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纸本</w:t>
      </w:r>
      <w:r w:rsidRPr="009041DE">
        <w:rPr>
          <w:rFonts w:ascii="仿宋" w:eastAsia="仿宋" w:hAnsi="仿宋" w:hint="eastAsia"/>
          <w:sz w:val="18"/>
          <w:szCs w:val="18"/>
        </w:rPr>
        <w:t xml:space="preserve"> </w:t>
      </w:r>
      <w:r w:rsidRPr="009041DE">
        <w:rPr>
          <w:rFonts w:ascii="仿宋" w:eastAsia="仿宋" w:hAnsi="仿宋"/>
          <w:sz w:val="18"/>
          <w:szCs w:val="18"/>
        </w:rPr>
        <w:t xml:space="preserve">               </w:t>
      </w:r>
      <w:r w:rsidRPr="009041DE">
        <w:rPr>
          <w:rFonts w:ascii="仿宋" w:eastAsia="仿宋" w:hAnsi="仿宋" w:hint="eastAsia"/>
          <w:sz w:val="18"/>
          <w:szCs w:val="18"/>
        </w:rPr>
        <w:t>1个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智能笔</w:t>
      </w:r>
      <w:r w:rsidRPr="009041DE">
        <w:rPr>
          <w:rFonts w:ascii="仿宋" w:eastAsia="仿宋" w:hAnsi="仿宋" w:hint="eastAsia"/>
          <w:sz w:val="18"/>
          <w:szCs w:val="18"/>
        </w:rPr>
        <w:t xml:space="preserve"> </w:t>
      </w:r>
      <w:r w:rsidRPr="009041DE">
        <w:rPr>
          <w:rFonts w:ascii="仿宋" w:eastAsia="仿宋" w:hAnsi="仿宋"/>
          <w:sz w:val="18"/>
          <w:szCs w:val="18"/>
        </w:rPr>
        <w:t xml:space="preserve">             </w:t>
      </w:r>
      <w:r w:rsidRPr="009041DE">
        <w:rPr>
          <w:rFonts w:ascii="仿宋" w:eastAsia="仿宋" w:hAnsi="仿宋" w:hint="eastAsia"/>
          <w:sz w:val="18"/>
          <w:szCs w:val="18"/>
        </w:rPr>
        <w:t>1支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笔芯</w:t>
      </w:r>
      <w:r w:rsidRPr="009041DE">
        <w:rPr>
          <w:rFonts w:ascii="仿宋" w:eastAsia="仿宋" w:hAnsi="仿宋" w:hint="eastAsia"/>
          <w:sz w:val="18"/>
          <w:szCs w:val="18"/>
        </w:rPr>
        <w:t xml:space="preserve">            </w:t>
      </w:r>
      <w:r w:rsidRPr="009041DE">
        <w:rPr>
          <w:rFonts w:ascii="仿宋" w:eastAsia="仿宋" w:hAnsi="仿宋"/>
          <w:sz w:val="18"/>
          <w:szCs w:val="18"/>
        </w:rPr>
        <w:t xml:space="preserve">   </w:t>
      </w:r>
      <w:r w:rsidRPr="009041DE">
        <w:rPr>
          <w:rFonts w:ascii="仿宋" w:eastAsia="仿宋" w:hAnsi="仿宋" w:hint="eastAsia"/>
          <w:sz w:val="18"/>
          <w:szCs w:val="18"/>
        </w:rPr>
        <w:t xml:space="preserve"> 2支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笔芯夹</w:t>
      </w:r>
      <w:r w:rsidRPr="009041DE">
        <w:rPr>
          <w:rFonts w:ascii="仿宋" w:eastAsia="仿宋" w:hAnsi="仿宋" w:hint="eastAsia"/>
          <w:sz w:val="18"/>
          <w:szCs w:val="18"/>
        </w:rPr>
        <w:t xml:space="preserve">          </w:t>
      </w:r>
      <w:r w:rsidRPr="009041DE">
        <w:rPr>
          <w:rFonts w:ascii="仿宋" w:eastAsia="仿宋" w:hAnsi="仿宋"/>
          <w:sz w:val="18"/>
          <w:szCs w:val="18"/>
        </w:rPr>
        <w:t xml:space="preserve">    1个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 w:hint="eastAsia"/>
          <w:sz w:val="18"/>
          <w:szCs w:val="18"/>
        </w:rPr>
        <w:t>USB</w:t>
      </w:r>
      <w:r w:rsidRPr="009041DE">
        <w:rPr>
          <w:rFonts w:ascii="仿宋" w:eastAsia="仿宋" w:hAnsi="仿宋"/>
          <w:sz w:val="18"/>
          <w:szCs w:val="18"/>
        </w:rPr>
        <w:t xml:space="preserve"> </w:t>
      </w:r>
      <w:r w:rsidRPr="009041DE">
        <w:rPr>
          <w:rFonts w:ascii="仿宋" w:eastAsia="仿宋" w:hAnsi="仿宋" w:hint="eastAsia"/>
          <w:sz w:val="18"/>
          <w:szCs w:val="18"/>
        </w:rPr>
        <w:t xml:space="preserve">线   </w:t>
      </w:r>
      <w:r w:rsidR="000A41BD" w:rsidRPr="009041DE">
        <w:rPr>
          <w:rFonts w:ascii="仿宋" w:eastAsia="仿宋" w:hAnsi="仿宋"/>
          <w:sz w:val="18"/>
          <w:szCs w:val="18"/>
        </w:rPr>
        <w:t xml:space="preserve">    </w:t>
      </w:r>
      <w:r w:rsidRPr="009041DE">
        <w:rPr>
          <w:rFonts w:ascii="仿宋" w:eastAsia="仿宋" w:hAnsi="仿宋" w:hint="eastAsia"/>
          <w:sz w:val="18"/>
          <w:szCs w:val="18"/>
        </w:rPr>
        <w:t xml:space="preserve">       1条</w:t>
      </w:r>
    </w:p>
    <w:p w:rsidR="00550A1E" w:rsidRPr="009041DE" w:rsidRDefault="00550A1E" w:rsidP="00550A1E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041DE">
        <w:rPr>
          <w:rFonts w:ascii="仿宋" w:eastAsia="仿宋" w:hAnsi="仿宋"/>
          <w:sz w:val="18"/>
          <w:szCs w:val="18"/>
        </w:rPr>
        <w:t>蓝牙适配器</w:t>
      </w:r>
      <w:r w:rsidRPr="009041DE">
        <w:rPr>
          <w:rFonts w:ascii="仿宋" w:eastAsia="仿宋" w:hAnsi="仿宋" w:hint="eastAsia"/>
          <w:sz w:val="18"/>
          <w:szCs w:val="18"/>
        </w:rPr>
        <w:t xml:space="preserve">       </w:t>
      </w:r>
      <w:r w:rsidRPr="009041DE">
        <w:rPr>
          <w:rFonts w:ascii="仿宋" w:eastAsia="仿宋" w:hAnsi="仿宋"/>
          <w:sz w:val="18"/>
          <w:szCs w:val="18"/>
        </w:rPr>
        <w:t xml:space="preserve">   </w:t>
      </w:r>
      <w:r w:rsidRPr="009041DE">
        <w:rPr>
          <w:rFonts w:ascii="仿宋" w:eastAsia="仿宋" w:hAnsi="仿宋" w:hint="eastAsia"/>
          <w:sz w:val="18"/>
          <w:szCs w:val="18"/>
        </w:rPr>
        <w:t>1个</w:t>
      </w:r>
    </w:p>
    <w:p w:rsidR="002E7CD4" w:rsidRPr="009041DE" w:rsidRDefault="002E7CD4" w:rsidP="0005417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仿宋" w:eastAsia="仿宋" w:hAnsi="仿宋"/>
          <w:b/>
        </w:rPr>
        <w:sectPr w:rsidR="002E7CD4" w:rsidRPr="009041DE" w:rsidSect="002E7CD4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12"/>
        </w:sectPr>
      </w:pPr>
    </w:p>
    <w:p w:rsidR="009F58F5" w:rsidRPr="009041DE" w:rsidRDefault="00054173" w:rsidP="002E7CD4">
      <w:pPr>
        <w:pStyle w:val="a3"/>
        <w:numPr>
          <w:ilvl w:val="0"/>
          <w:numId w:val="1"/>
        </w:numPr>
        <w:spacing w:beforeLines="100" w:before="312" w:after="100" w:afterAutospacing="1" w:line="360" w:lineRule="auto"/>
        <w:ind w:firstLineChars="0"/>
        <w:jc w:val="left"/>
        <w:rPr>
          <w:rFonts w:ascii="黑体" w:eastAsia="黑体" w:hAnsi="黑体"/>
          <w:highlight w:val="lightGray"/>
        </w:rPr>
      </w:pPr>
      <w:r w:rsidRPr="009041DE">
        <w:rPr>
          <w:rFonts w:ascii="黑体" w:eastAsia="黑体" w:hAnsi="黑体"/>
          <w:highlight w:val="lightGray"/>
        </w:rPr>
        <w:t>使用</w:t>
      </w:r>
      <w:r w:rsidR="00520A9A" w:rsidRPr="009041DE">
        <w:rPr>
          <w:rFonts w:ascii="黑体" w:eastAsia="黑体" w:hAnsi="黑体" w:hint="eastAsia"/>
          <w:highlight w:val="lightGray"/>
        </w:rPr>
        <w:t xml:space="preserve">  </w:t>
      </w:r>
    </w:p>
    <w:p w:rsidR="009F58F5" w:rsidRPr="009041DE" w:rsidRDefault="009F58F5" w:rsidP="00550A1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 w:hint="eastAsia"/>
        </w:rPr>
        <w:t>将蓝牙适配器插在计算机USB口</w:t>
      </w:r>
      <w:r w:rsidR="00E14E27" w:rsidRPr="009041DE">
        <w:rPr>
          <w:rFonts w:ascii="仿宋" w:eastAsia="仿宋" w:hAnsi="仿宋" w:hint="eastAsia"/>
        </w:rPr>
        <w:t>；</w:t>
      </w:r>
    </w:p>
    <w:p w:rsidR="009F58F5" w:rsidRPr="009041DE" w:rsidRDefault="00DA1163" w:rsidP="00550A1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/>
        </w:rPr>
        <w:t>第一次连接时</w:t>
      </w:r>
      <w:r w:rsidRPr="009041DE">
        <w:rPr>
          <w:rFonts w:ascii="仿宋" w:eastAsia="仿宋" w:hAnsi="仿宋" w:hint="eastAsia"/>
        </w:rPr>
        <w:t>，</w:t>
      </w:r>
      <w:r w:rsidRPr="009041DE">
        <w:rPr>
          <w:rFonts w:ascii="仿宋" w:eastAsia="仿宋" w:hAnsi="仿宋"/>
        </w:rPr>
        <w:t>长按智能板上的电源键</w:t>
      </w:r>
      <w:r w:rsidRPr="009041DE">
        <w:rPr>
          <w:rFonts w:ascii="仿宋" w:eastAsia="仿宋" w:hAnsi="仿宋" w:hint="eastAsia"/>
        </w:rPr>
        <w:t>，</w:t>
      </w:r>
      <w:r w:rsidRPr="009041DE">
        <w:rPr>
          <w:rFonts w:ascii="仿宋" w:eastAsia="仿宋" w:hAnsi="仿宋"/>
        </w:rPr>
        <w:t>指示灯会红蓝色闪烁</w:t>
      </w:r>
      <w:r w:rsidRPr="009041DE">
        <w:rPr>
          <w:rFonts w:ascii="仿宋" w:eastAsia="仿宋" w:hAnsi="仿宋" w:hint="eastAsia"/>
        </w:rPr>
        <w:t>（</w:t>
      </w:r>
      <w:r w:rsidR="00550A1E" w:rsidRPr="009041DE">
        <w:rPr>
          <w:rFonts w:ascii="仿宋" w:eastAsia="仿宋" w:hAnsi="仿宋" w:hint="eastAsia"/>
        </w:rPr>
        <w:t>设备</w:t>
      </w:r>
      <w:r w:rsidR="00B64AD4">
        <w:rPr>
          <w:rFonts w:ascii="仿宋" w:eastAsia="仿宋" w:hAnsi="仿宋" w:hint="eastAsia"/>
        </w:rPr>
        <w:t>正在</w:t>
      </w:r>
      <w:r w:rsidRPr="009041DE">
        <w:rPr>
          <w:rFonts w:ascii="仿宋" w:eastAsia="仿宋" w:hAnsi="仿宋" w:hint="eastAsia"/>
        </w:rPr>
        <w:t>对码）</w:t>
      </w:r>
      <w:r w:rsidR="00E14E27" w:rsidRPr="009041DE">
        <w:rPr>
          <w:rFonts w:ascii="仿宋" w:eastAsia="仿宋" w:hAnsi="仿宋" w:hint="eastAsia"/>
        </w:rPr>
        <w:t>；</w:t>
      </w:r>
    </w:p>
    <w:p w:rsidR="00DA1163" w:rsidRPr="009041DE" w:rsidRDefault="00DA1163" w:rsidP="00E045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 w:hint="eastAsia"/>
        </w:rPr>
        <w:t>点击</w:t>
      </w:r>
      <w:r w:rsidR="00054173" w:rsidRPr="009041DE">
        <w:rPr>
          <w:rFonts w:ascii="仿宋" w:eastAsia="仿宋" w:hAnsi="仿宋" w:hint="eastAsia"/>
        </w:rPr>
        <w:t>菜单上的</w:t>
      </w:r>
      <w:r w:rsidRPr="009041DE">
        <w:rPr>
          <w:rFonts w:ascii="仿宋" w:eastAsia="仿宋" w:hAnsi="仿宋" w:hint="eastAsia"/>
        </w:rPr>
        <w:t>“手写”</w:t>
      </w:r>
      <w:r w:rsidR="00054173" w:rsidRPr="009041DE">
        <w:rPr>
          <w:rFonts w:ascii="仿宋" w:eastAsia="仿宋" w:hAnsi="仿宋" w:hint="eastAsia"/>
        </w:rPr>
        <w:t>按钮</w:t>
      </w:r>
      <w:r w:rsidR="00E14E27" w:rsidRPr="009041DE">
        <w:rPr>
          <w:rFonts w:ascii="仿宋" w:eastAsia="仿宋" w:hAnsi="仿宋" w:hint="eastAsia"/>
        </w:rPr>
        <w:t>；</w:t>
      </w:r>
    </w:p>
    <w:p w:rsidR="00DA1163" w:rsidRPr="009041DE" w:rsidRDefault="00DA1163" w:rsidP="00E045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 w:hint="eastAsia"/>
        </w:rPr>
        <w:t>选择智能笔型号，本款智能笔型号是“RBT</w:t>
      </w:r>
      <w:r w:rsidR="002E7CD4" w:rsidRPr="009041DE">
        <w:rPr>
          <w:rFonts w:ascii="仿宋" w:eastAsia="仿宋" w:hAnsi="仿宋"/>
        </w:rPr>
        <w:t>7</w:t>
      </w:r>
      <w:r w:rsidRPr="009041DE">
        <w:rPr>
          <w:rFonts w:ascii="仿宋" w:eastAsia="仿宋" w:hAnsi="仿宋" w:hint="eastAsia"/>
        </w:rPr>
        <w:t>-蓝牙”，点击“连接智能笔”</w:t>
      </w:r>
      <w:r w:rsidR="00E14E27" w:rsidRPr="009041DE">
        <w:rPr>
          <w:rFonts w:ascii="仿宋" w:eastAsia="仿宋" w:hAnsi="仿宋" w:hint="eastAsia"/>
        </w:rPr>
        <w:t>；</w:t>
      </w:r>
    </w:p>
    <w:p w:rsidR="00DA1163" w:rsidRPr="009041DE" w:rsidRDefault="00DA1163" w:rsidP="00054173">
      <w:pPr>
        <w:spacing w:before="100" w:beforeAutospacing="1" w:after="100" w:afterAutospacing="1" w:line="360" w:lineRule="auto"/>
        <w:jc w:val="center"/>
        <w:rPr>
          <w:rFonts w:ascii="仿宋" w:eastAsia="仿宋" w:hAnsi="仿宋"/>
        </w:rPr>
      </w:pPr>
      <w:r w:rsidRPr="009041DE">
        <w:rPr>
          <w:rFonts w:ascii="仿宋" w:eastAsia="仿宋" w:hAnsi="仿宋"/>
          <w:noProof/>
        </w:rPr>
        <w:drawing>
          <wp:inline distT="0" distB="0" distL="0" distR="0" wp14:anchorId="4269D86C" wp14:editId="400C993B">
            <wp:extent cx="3857143" cy="552381"/>
            <wp:effectExtent l="19050" t="19050" r="10160" b="196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5523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A1163" w:rsidRPr="009041DE" w:rsidRDefault="00DA1163" w:rsidP="00E045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 w:hint="eastAsia"/>
        </w:rPr>
        <w:t>系统提示连接成功，可以正常使用</w:t>
      </w:r>
      <w:r w:rsidR="00550A1E" w:rsidRPr="009041DE">
        <w:rPr>
          <w:rFonts w:ascii="仿宋" w:eastAsia="仿宋" w:hAnsi="仿宋" w:hint="eastAsia"/>
        </w:rPr>
        <w:t>，蓝色指示灯常亮</w:t>
      </w:r>
      <w:r w:rsidR="00E14E27" w:rsidRPr="009041DE">
        <w:rPr>
          <w:rFonts w:ascii="仿宋" w:eastAsia="仿宋" w:hAnsi="仿宋" w:hint="eastAsia"/>
        </w:rPr>
        <w:t>；</w:t>
      </w:r>
      <w:bookmarkStart w:id="0" w:name="_GoBack"/>
      <w:bookmarkEnd w:id="0"/>
    </w:p>
    <w:p w:rsidR="00DA1163" w:rsidRPr="009041DE" w:rsidRDefault="00DA1163" w:rsidP="00054173">
      <w:pPr>
        <w:pStyle w:val="a3"/>
        <w:spacing w:before="100" w:beforeAutospacing="1" w:after="100" w:afterAutospacing="1" w:line="360" w:lineRule="auto"/>
        <w:ind w:firstLineChars="0" w:firstLine="0"/>
        <w:jc w:val="center"/>
        <w:rPr>
          <w:rFonts w:ascii="仿宋" w:eastAsia="仿宋" w:hAnsi="仿宋"/>
        </w:rPr>
      </w:pPr>
      <w:r w:rsidRPr="009041DE">
        <w:rPr>
          <w:rFonts w:ascii="仿宋" w:eastAsia="仿宋" w:hAnsi="仿宋"/>
          <w:noProof/>
        </w:rPr>
        <w:drawing>
          <wp:inline distT="0" distB="0" distL="0" distR="0" wp14:anchorId="1589E734" wp14:editId="5EEC6E71">
            <wp:extent cx="4628571" cy="552381"/>
            <wp:effectExtent l="19050" t="19050" r="19685" b="196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5523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4E27" w:rsidRDefault="00E14E27" w:rsidP="00E045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/>
        </w:rPr>
        <w:t>点击</w:t>
      </w:r>
      <w:r w:rsidRPr="009041DE">
        <w:rPr>
          <w:rFonts w:ascii="仿宋" w:eastAsia="仿宋" w:hAnsi="仿宋" w:hint="eastAsia"/>
        </w:rPr>
        <w:t>“</w:t>
      </w:r>
      <w:r w:rsidRPr="009041DE">
        <w:rPr>
          <w:rFonts w:ascii="仿宋" w:eastAsia="仿宋" w:hAnsi="仿宋"/>
        </w:rPr>
        <w:t>蓝牙绑定</w:t>
      </w:r>
      <w:r w:rsidRPr="009041DE">
        <w:rPr>
          <w:rFonts w:ascii="仿宋" w:eastAsia="仿宋" w:hAnsi="仿宋" w:hint="eastAsia"/>
        </w:rPr>
        <w:t>”，</w:t>
      </w:r>
      <w:r w:rsidRPr="009041DE">
        <w:rPr>
          <w:rFonts w:ascii="仿宋" w:eastAsia="仿宋" w:hAnsi="仿宋"/>
        </w:rPr>
        <w:t>可以让蓝牙适配器和电脑绑定</w:t>
      </w:r>
      <w:r w:rsidRPr="009041DE">
        <w:rPr>
          <w:rFonts w:ascii="仿宋" w:eastAsia="仿宋" w:hAnsi="仿宋" w:hint="eastAsia"/>
        </w:rPr>
        <w:t>。</w:t>
      </w:r>
    </w:p>
    <w:p w:rsidR="00E045CE" w:rsidRPr="009041DE" w:rsidRDefault="00E045CE" w:rsidP="00E045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/>
        </w:rPr>
        <w:t>长按电源键关闭智能板电源</w:t>
      </w:r>
      <w:r w:rsidRPr="009041DE">
        <w:rPr>
          <w:rFonts w:ascii="仿宋" w:eastAsia="仿宋" w:hAnsi="仿宋" w:hint="eastAsia"/>
        </w:rPr>
        <w:t>。</w:t>
      </w:r>
    </w:p>
    <w:p w:rsidR="00550A1E" w:rsidRPr="009041DE" w:rsidRDefault="00550A1E" w:rsidP="009041DE">
      <w:pPr>
        <w:pStyle w:val="a3"/>
        <w:numPr>
          <w:ilvl w:val="0"/>
          <w:numId w:val="1"/>
        </w:numPr>
        <w:spacing w:beforeLines="100" w:before="312" w:after="100" w:afterAutospacing="1" w:line="360" w:lineRule="auto"/>
        <w:ind w:firstLineChars="0"/>
        <w:jc w:val="left"/>
        <w:rPr>
          <w:rFonts w:ascii="黑体" w:eastAsia="黑体" w:hAnsi="黑体"/>
          <w:highlight w:val="lightGray"/>
        </w:rPr>
      </w:pPr>
      <w:r w:rsidRPr="009041DE">
        <w:rPr>
          <w:rFonts w:ascii="黑体" w:eastAsia="黑体" w:hAnsi="黑体"/>
          <w:highlight w:val="lightGray"/>
        </w:rPr>
        <w:t>智能板</w:t>
      </w:r>
      <w:r w:rsidR="00054173" w:rsidRPr="009041DE">
        <w:rPr>
          <w:rFonts w:ascii="黑体" w:eastAsia="黑体" w:hAnsi="黑体" w:hint="eastAsia"/>
          <w:highlight w:val="lightGray"/>
        </w:rPr>
        <w:t>、</w:t>
      </w:r>
      <w:r w:rsidR="00054173" w:rsidRPr="009041DE">
        <w:rPr>
          <w:rFonts w:ascii="黑体" w:eastAsia="黑体" w:hAnsi="黑体"/>
          <w:highlight w:val="lightGray"/>
        </w:rPr>
        <w:t>智能笔</w:t>
      </w:r>
      <w:r w:rsidRPr="009041DE">
        <w:rPr>
          <w:rFonts w:ascii="黑体" w:eastAsia="黑体" w:hAnsi="黑体"/>
          <w:highlight w:val="lightGray"/>
        </w:rPr>
        <w:t>充电</w:t>
      </w:r>
      <w:r w:rsidR="00520A9A" w:rsidRPr="009041DE">
        <w:rPr>
          <w:rFonts w:ascii="黑体" w:eastAsia="黑体" w:hAnsi="黑体" w:hint="eastAsia"/>
          <w:highlight w:val="lightGray"/>
        </w:rPr>
        <w:t xml:space="preserve">  </w:t>
      </w:r>
    </w:p>
    <w:p w:rsidR="00550A1E" w:rsidRPr="009041DE" w:rsidRDefault="00550A1E" w:rsidP="00054173">
      <w:pPr>
        <w:pStyle w:val="a3"/>
        <w:spacing w:line="360" w:lineRule="auto"/>
        <w:ind w:left="420"/>
        <w:jc w:val="left"/>
        <w:rPr>
          <w:rFonts w:ascii="仿宋" w:eastAsia="仿宋" w:hAnsi="仿宋"/>
        </w:rPr>
      </w:pPr>
      <w:r w:rsidRPr="009041DE">
        <w:rPr>
          <w:rFonts w:ascii="仿宋" w:eastAsia="仿宋" w:hAnsi="仿宋"/>
        </w:rPr>
        <w:t>智能板电源开关处</w:t>
      </w:r>
      <w:r w:rsidR="00054173" w:rsidRPr="009041DE">
        <w:rPr>
          <w:rFonts w:ascii="仿宋" w:eastAsia="仿宋" w:hAnsi="仿宋"/>
        </w:rPr>
        <w:t>和笔的末端</w:t>
      </w:r>
      <w:r w:rsidRPr="009041DE">
        <w:rPr>
          <w:rFonts w:ascii="仿宋" w:eastAsia="仿宋" w:hAnsi="仿宋"/>
        </w:rPr>
        <w:t>有</w:t>
      </w:r>
      <w:r w:rsidRPr="009041DE">
        <w:rPr>
          <w:rFonts w:ascii="仿宋" w:eastAsia="仿宋" w:hAnsi="仿宋" w:hint="eastAsia"/>
        </w:rPr>
        <w:t>USB充电口，用USB连线连接到计算机USB口可对智能板</w:t>
      </w:r>
      <w:r w:rsidR="00054173" w:rsidRPr="009041DE">
        <w:rPr>
          <w:rFonts w:ascii="仿宋" w:eastAsia="仿宋" w:hAnsi="仿宋" w:hint="eastAsia"/>
        </w:rPr>
        <w:t>、智能笔</w:t>
      </w:r>
      <w:r w:rsidRPr="009041DE">
        <w:rPr>
          <w:rFonts w:ascii="仿宋" w:eastAsia="仿宋" w:hAnsi="仿宋" w:hint="eastAsia"/>
        </w:rPr>
        <w:t>充电（注：该USB线仅具备充电功能，不具备有线连接功能）</w:t>
      </w:r>
      <w:r w:rsidR="00FE346E" w:rsidRPr="009041DE">
        <w:rPr>
          <w:rFonts w:ascii="仿宋" w:eastAsia="仿宋" w:hAnsi="仿宋" w:hint="eastAsia"/>
        </w:rPr>
        <w:t>，充满一次电约1.5小时，可持续使用</w:t>
      </w:r>
      <w:r w:rsidR="003A40CF" w:rsidRPr="009041DE">
        <w:rPr>
          <w:rFonts w:ascii="仿宋" w:eastAsia="仿宋" w:hAnsi="仿宋" w:hint="eastAsia"/>
        </w:rPr>
        <w:t>约</w:t>
      </w:r>
      <w:r w:rsidR="00FE346E" w:rsidRPr="009041DE">
        <w:rPr>
          <w:rFonts w:ascii="仿宋" w:eastAsia="仿宋" w:hAnsi="仿宋" w:hint="eastAsia"/>
        </w:rPr>
        <w:t>20小时。</w:t>
      </w:r>
    </w:p>
    <w:sectPr w:rsidR="00550A1E" w:rsidRPr="009041DE" w:rsidSect="002E7CD4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8C" w:rsidRDefault="002D188C" w:rsidP="00F92E66">
      <w:r>
        <w:separator/>
      </w:r>
    </w:p>
  </w:endnote>
  <w:endnote w:type="continuationSeparator" w:id="0">
    <w:p w:rsidR="002D188C" w:rsidRDefault="002D188C" w:rsidP="00F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8C" w:rsidRDefault="002D188C" w:rsidP="00F92E66">
      <w:r>
        <w:separator/>
      </w:r>
    </w:p>
  </w:footnote>
  <w:footnote w:type="continuationSeparator" w:id="0">
    <w:p w:rsidR="002D188C" w:rsidRDefault="002D188C" w:rsidP="00F9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18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11A410F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7663285"/>
    <w:multiLevelType w:val="hybridMultilevel"/>
    <w:tmpl w:val="9F7E4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9154A"/>
    <w:multiLevelType w:val="hybridMultilevel"/>
    <w:tmpl w:val="0830950C"/>
    <w:lvl w:ilvl="0" w:tplc="456EF650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F31698"/>
    <w:multiLevelType w:val="hybridMultilevel"/>
    <w:tmpl w:val="8CDC5FE8"/>
    <w:lvl w:ilvl="0" w:tplc="26E803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A6"/>
    <w:rsid w:val="00002982"/>
    <w:rsid w:val="0002107F"/>
    <w:rsid w:val="00054173"/>
    <w:rsid w:val="000A41BD"/>
    <w:rsid w:val="001B73A6"/>
    <w:rsid w:val="0022023D"/>
    <w:rsid w:val="002D188C"/>
    <w:rsid w:val="002E7CD4"/>
    <w:rsid w:val="003A40CF"/>
    <w:rsid w:val="003C7AF6"/>
    <w:rsid w:val="00520A9A"/>
    <w:rsid w:val="00550A1E"/>
    <w:rsid w:val="00622237"/>
    <w:rsid w:val="007C5C3E"/>
    <w:rsid w:val="008425D6"/>
    <w:rsid w:val="008E2F2B"/>
    <w:rsid w:val="009041DE"/>
    <w:rsid w:val="009F58F5"/>
    <w:rsid w:val="00B64AD4"/>
    <w:rsid w:val="00B816F0"/>
    <w:rsid w:val="00DA1163"/>
    <w:rsid w:val="00DE3C2A"/>
    <w:rsid w:val="00E045CE"/>
    <w:rsid w:val="00E14E27"/>
    <w:rsid w:val="00F63034"/>
    <w:rsid w:val="00F92E66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0D683-98F3-4F4D-AF1F-7429A1A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40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40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E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2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12</cp:revision>
  <cp:lastPrinted>2017-08-08T02:44:00Z</cp:lastPrinted>
  <dcterms:created xsi:type="dcterms:W3CDTF">2017-08-12T04:15:00Z</dcterms:created>
  <dcterms:modified xsi:type="dcterms:W3CDTF">2018-04-08T02:05:00Z</dcterms:modified>
</cp:coreProperties>
</file>